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B32" w:rsidRDefault="00FF0B32" w:rsidP="009D42B5">
      <w:pPr>
        <w:pStyle w:val="Heading3"/>
      </w:pPr>
      <w:bookmarkStart w:id="0" w:name="_Toc3805586"/>
      <w:r w:rsidRPr="00E16DD7">
        <w:t xml:space="preserve">Worksheet </w:t>
      </w:r>
      <w:r>
        <w:t>1</w:t>
      </w:r>
      <w:r w:rsidRPr="00E16DD7">
        <w:t xml:space="preserve">: </w:t>
      </w:r>
      <w:r w:rsidRPr="009D42B5">
        <w:t>Developing</w:t>
      </w:r>
      <w:r w:rsidRPr="00E16DD7">
        <w:t xml:space="preserve"> your Theory of Change</w:t>
      </w:r>
      <w:bookmarkEnd w:id="0"/>
    </w:p>
    <w:p w:rsidR="00FF0B32" w:rsidRDefault="00FF0B32" w:rsidP="00FF0B32">
      <w:pPr>
        <w:spacing w:after="160"/>
        <w:rPr>
          <w:rFonts w:eastAsia="Calibri" w:cs="Calibri Light"/>
        </w:rPr>
      </w:pPr>
      <w:r w:rsidRPr="00E16DD7">
        <w:rPr>
          <w:rFonts w:eastAsia="Calibri" w:cs="Calibri Light"/>
        </w:rPr>
        <w:t xml:space="preserve">It’s best to work through this process of developing your Theory of Change one step at a time, working either from top to bottom (best when designing new services) or from bottom to top (best for describing existing services). </w:t>
      </w:r>
    </w:p>
    <w:p w:rsidR="00FF0B32" w:rsidRDefault="00FF0B32" w:rsidP="00FF0B32">
      <w:pPr>
        <w:spacing w:after="240"/>
        <w:rPr>
          <w:rFonts w:ascii="Calibri" w:eastAsia="Calibri" w:hAnsi="Calibri" w:cs="Times New Roman"/>
        </w:rPr>
      </w:pPr>
      <w:r w:rsidRPr="000951D6">
        <w:rPr>
          <w:rFonts w:eastAsia="Calibri" w:cs="Calibri Light"/>
        </w:rPr>
        <w:t xml:space="preserve">You do this by getting a group of staff together and asking them to put their thoughts onto post-its (use different colours for each stage of the process) which you can then put onto a piece of flipchart paper. At the end of the process, you can see whether you want to move things around (e.g. your </w:t>
      </w:r>
      <w:r>
        <w:rPr>
          <w:rFonts w:eastAsia="Calibri" w:cs="Calibri Light"/>
        </w:rPr>
        <w:t>activities</w:t>
      </w:r>
      <w:r w:rsidRPr="000951D6">
        <w:rPr>
          <w:rFonts w:eastAsia="Calibri" w:cs="Calibri Light"/>
        </w:rPr>
        <w:t xml:space="preserve"> and outcomes) to better reflect your </w:t>
      </w:r>
      <w:proofErr w:type="gramStart"/>
      <w:r w:rsidRPr="000951D6">
        <w:rPr>
          <w:rFonts w:eastAsia="Calibri" w:cs="Calibri Light"/>
        </w:rPr>
        <w:t>work</w:t>
      </w:r>
      <w:r>
        <w:rPr>
          <w:rFonts w:eastAsia="Calibri" w:cs="Calibri Light"/>
        </w:rPr>
        <w:t>,</w:t>
      </w:r>
      <w:proofErr w:type="gramEnd"/>
      <w:r w:rsidRPr="000951D6">
        <w:rPr>
          <w:rFonts w:eastAsia="Calibri" w:cs="Calibri Light"/>
        </w:rPr>
        <w:t xml:space="preserve"> and you can draw connecting lines between the different parts of your Theory of Change. </w:t>
      </w:r>
    </w:p>
    <w:tbl>
      <w:tblPr>
        <w:tblStyle w:val="Style1"/>
        <w:tblW w:w="9072" w:type="dxa"/>
        <w:tblInd w:w="108" w:type="dxa"/>
        <w:tblLook w:val="04A0" w:firstRow="1" w:lastRow="0" w:firstColumn="1" w:lastColumn="0" w:noHBand="0" w:noVBand="1"/>
      </w:tblPr>
      <w:tblGrid>
        <w:gridCol w:w="1560"/>
        <w:gridCol w:w="2835"/>
        <w:gridCol w:w="4677"/>
      </w:tblGrid>
      <w:tr w:rsidR="00FF0B32" w:rsidRPr="00651CA9" w:rsidTr="00CC1D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60" w:type="dxa"/>
            <w:shd w:val="clear" w:color="auto" w:fill="304B9A"/>
          </w:tcPr>
          <w:p w:rsidR="00FF0B32" w:rsidRPr="009D42B5" w:rsidRDefault="00FF0B32" w:rsidP="00E11E5E">
            <w:pPr>
              <w:pStyle w:val="TableNormal1"/>
              <w:rPr>
                <w:b/>
                <w:color w:val="FFFFFF" w:themeColor="background1"/>
              </w:rPr>
            </w:pPr>
            <w:r w:rsidRPr="009D42B5">
              <w:rPr>
                <w:b/>
                <w:color w:val="FFFFFF" w:themeColor="background1"/>
              </w:rPr>
              <w:t>Level</w:t>
            </w:r>
          </w:p>
        </w:tc>
        <w:tc>
          <w:tcPr>
            <w:tcW w:w="2835" w:type="dxa"/>
            <w:shd w:val="clear" w:color="auto" w:fill="304B9A"/>
          </w:tcPr>
          <w:p w:rsidR="00FF0B32" w:rsidRPr="009D42B5" w:rsidRDefault="00FF0B32" w:rsidP="00E11E5E">
            <w:pPr>
              <w:pStyle w:val="TableNormal1"/>
              <w:rPr>
                <w:b/>
                <w:color w:val="FFFFFF" w:themeColor="background1"/>
              </w:rPr>
            </w:pPr>
            <w:r w:rsidRPr="009D42B5">
              <w:rPr>
                <w:b/>
                <w:color w:val="FFFFFF" w:themeColor="background1"/>
              </w:rPr>
              <w:t>Task</w:t>
            </w:r>
          </w:p>
        </w:tc>
        <w:tc>
          <w:tcPr>
            <w:tcW w:w="4677" w:type="dxa"/>
            <w:shd w:val="clear" w:color="auto" w:fill="304B9A"/>
          </w:tcPr>
          <w:p w:rsidR="00FF0B32" w:rsidRPr="009D42B5" w:rsidRDefault="00CC1DEC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Your information</w:t>
            </w:r>
          </w:p>
        </w:tc>
      </w:tr>
      <w:tr w:rsidR="00FF0B32" w:rsidRPr="00160BBF" w:rsidTr="00CC1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  <w:tcMar>
              <w:bottom w:w="0" w:type="dxa"/>
            </w:tcMar>
          </w:tcPr>
          <w:p w:rsidR="00FF0B32" w:rsidRPr="00191F12" w:rsidRDefault="00FF0B32" w:rsidP="00191F12">
            <w:pPr>
              <w:rPr>
                <w:b/>
              </w:rPr>
            </w:pPr>
            <w:r w:rsidRPr="00191F12">
              <w:rPr>
                <w:b/>
              </w:rPr>
              <w:t>High-level problem/ impact</w:t>
            </w:r>
          </w:p>
        </w:tc>
        <w:tc>
          <w:tcPr>
            <w:tcW w:w="2835" w:type="dxa"/>
            <w:tcMar>
              <w:bottom w:w="0" w:type="dxa"/>
            </w:tcMar>
          </w:tcPr>
          <w:p w:rsidR="00FF0B32" w:rsidRPr="00D314C2" w:rsidRDefault="00FF0B32" w:rsidP="00191F12">
            <w:pPr>
              <w:rPr>
                <w:rFonts w:cs="Calibri Light"/>
              </w:rPr>
            </w:pPr>
            <w:r w:rsidRPr="00D314C2">
              <w:rPr>
                <w:rFonts w:cs="Calibri Light"/>
              </w:rPr>
              <w:t>Ask the group to think about the overarching problem(s) your work addresses.</w:t>
            </w:r>
          </w:p>
        </w:tc>
        <w:tc>
          <w:tcPr>
            <w:tcW w:w="4677" w:type="dxa"/>
            <w:tcMar>
              <w:bottom w:w="0" w:type="dxa"/>
            </w:tcMar>
          </w:tcPr>
          <w:sdt>
            <w:sdtPr>
              <w:id w:val="344602384"/>
              <w:placeholder>
                <w:docPart w:val="A0725E29B84E4234A4D132B2D220B8B0"/>
              </w:placeholder>
              <w:showingPlcHdr/>
            </w:sdtPr>
            <w:sdtEndPr/>
            <w:sdtContent>
              <w:p w:rsidR="00CC1DEC" w:rsidRDefault="00CC1DEC" w:rsidP="000856B5">
                <w:r w:rsidRPr="00CC1DEC">
                  <w:rPr>
                    <w:i/>
                  </w:rPr>
                  <w:t>Example:</w:t>
                </w:r>
              </w:p>
              <w:p w:rsidR="00FF0B32" w:rsidRPr="00D314C2" w:rsidRDefault="000856B5" w:rsidP="000856B5">
                <w:r w:rsidRPr="00D314C2">
                  <w:t>The trauma experienced by children/young people and their families when CSA has taken place</w:t>
                </w:r>
                <w:r>
                  <w:t>.</w:t>
                </w:r>
              </w:p>
            </w:sdtContent>
          </w:sdt>
        </w:tc>
      </w:tr>
      <w:tr w:rsidR="00FF0B32" w:rsidRPr="00160BBF" w:rsidTr="00CC1D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tcW w:w="1560" w:type="dxa"/>
            <w:tcMar>
              <w:bottom w:w="0" w:type="dxa"/>
            </w:tcMar>
          </w:tcPr>
          <w:p w:rsidR="00FF0B32" w:rsidRPr="00191F12" w:rsidRDefault="00FF0B32" w:rsidP="00191F12">
            <w:pPr>
              <w:rPr>
                <w:rFonts w:cs="Calibri Light"/>
                <w:b/>
              </w:rPr>
            </w:pPr>
            <w:r w:rsidRPr="00191F12">
              <w:rPr>
                <w:rFonts w:cs="Calibri Light"/>
                <w:b/>
              </w:rPr>
              <w:t>Long-term changes</w:t>
            </w:r>
          </w:p>
        </w:tc>
        <w:tc>
          <w:tcPr>
            <w:tcW w:w="2835" w:type="dxa"/>
            <w:tcMar>
              <w:bottom w:w="0" w:type="dxa"/>
            </w:tcMar>
          </w:tcPr>
          <w:p w:rsidR="00FF0B32" w:rsidRPr="00D314C2" w:rsidRDefault="00FF0B32" w:rsidP="00191F12">
            <w:pPr>
              <w:rPr>
                <w:rFonts w:cs="Calibri Light"/>
              </w:rPr>
            </w:pPr>
            <w:r w:rsidRPr="00D314C2">
              <w:rPr>
                <w:rFonts w:cs="Calibri Light"/>
              </w:rPr>
              <w:t>Get the group to identify long-term changes that need to occur in order to address the problem(s) your work addresses.</w:t>
            </w:r>
          </w:p>
        </w:tc>
        <w:sdt>
          <w:sdtPr>
            <w:rPr>
              <w:rFonts w:cs="Calibri Light"/>
            </w:rPr>
            <w:id w:val="-2129456380"/>
            <w:placeholder>
              <w:docPart w:val="BCF8601C48E54BEEA69DC87170ED0465"/>
            </w:placeholder>
            <w:showingPlcHdr/>
          </w:sdtPr>
          <w:sdtEndPr/>
          <w:sdtContent>
            <w:tc>
              <w:tcPr>
                <w:tcW w:w="4677" w:type="dxa"/>
                <w:tcMar>
                  <w:bottom w:w="0" w:type="dxa"/>
                </w:tcMar>
              </w:tcPr>
              <w:p w:rsidR="00CC1DEC" w:rsidRDefault="00CC1DEC" w:rsidP="000856B5">
                <w:pPr>
                  <w:rPr>
                    <w:rFonts w:cs="Calibri Light"/>
                  </w:rPr>
                </w:pPr>
                <w:r w:rsidRPr="00D92417">
                  <w:rPr>
                    <w:rFonts w:cs="Calibri Light"/>
                    <w:i/>
                  </w:rPr>
                  <w:t xml:space="preserve">Example: </w:t>
                </w:r>
              </w:p>
              <w:p w:rsidR="000856B5" w:rsidRPr="00191F12" w:rsidRDefault="000856B5" w:rsidP="000856B5">
                <w:r w:rsidRPr="00191F12">
                  <w:t>Children/young people (start to) feel more positive about their future and develop greater self-confidence</w:t>
                </w:r>
                <w:r w:rsidR="007C0399">
                  <w:t>.</w:t>
                </w:r>
              </w:p>
              <w:p w:rsidR="00FF0B32" w:rsidRPr="00D314C2" w:rsidRDefault="000856B5" w:rsidP="00191F12">
                <w:pPr>
                  <w:rPr>
                    <w:rFonts w:cs="Calibri Light"/>
                  </w:rPr>
                </w:pPr>
                <w:r w:rsidRPr="00191F12">
                  <w:t>Parents/carers become more able to support their children.</w:t>
                </w:r>
              </w:p>
            </w:tc>
          </w:sdtContent>
        </w:sdt>
      </w:tr>
      <w:tr w:rsidR="00FF0B32" w:rsidRPr="00160BBF" w:rsidTr="00CC1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  <w:tcMar>
              <w:bottom w:w="0" w:type="dxa"/>
            </w:tcMar>
          </w:tcPr>
          <w:p w:rsidR="00FF0B32" w:rsidRPr="00191F12" w:rsidRDefault="00FF0B32" w:rsidP="00191F12">
            <w:pPr>
              <w:rPr>
                <w:b/>
              </w:rPr>
            </w:pPr>
            <w:r w:rsidRPr="00191F12">
              <w:rPr>
                <w:b/>
              </w:rPr>
              <w:t>Earlier outcomes</w:t>
            </w:r>
          </w:p>
        </w:tc>
        <w:tc>
          <w:tcPr>
            <w:tcW w:w="2835" w:type="dxa"/>
            <w:tcMar>
              <w:bottom w:w="0" w:type="dxa"/>
            </w:tcMar>
          </w:tcPr>
          <w:p w:rsidR="00FF0B32" w:rsidRPr="00D314C2" w:rsidRDefault="00FF0B32" w:rsidP="00A47A7C">
            <w:pPr>
              <w:rPr>
                <w:rFonts w:cs="Calibri Light"/>
              </w:rPr>
            </w:pPr>
            <w:r w:rsidRPr="00D314C2">
              <w:rPr>
                <w:rFonts w:cs="Calibri Light"/>
              </w:rPr>
              <w:t>Now get the group to focus on the immediate</w:t>
            </w:r>
            <w:r w:rsidR="00A47A7C">
              <w:rPr>
                <w:rFonts w:cs="Calibri Light"/>
              </w:rPr>
              <w:t>/ earlier</w:t>
            </w:r>
            <w:r w:rsidRPr="00D314C2">
              <w:rPr>
                <w:rFonts w:cs="Calibri Light"/>
              </w:rPr>
              <w:t xml:space="preserve"> outcomes that result from what you do and will help to bring about longer-term changes.</w:t>
            </w:r>
          </w:p>
        </w:tc>
        <w:tc>
          <w:tcPr>
            <w:tcW w:w="4677" w:type="dxa"/>
            <w:tcMar>
              <w:bottom w:w="0" w:type="dxa"/>
            </w:tcMar>
          </w:tcPr>
          <w:sdt>
            <w:sdtPr>
              <w:id w:val="937404208"/>
              <w:placeholder>
                <w:docPart w:val="0E09970A14564755A0885186DE779503"/>
              </w:placeholder>
              <w:showingPlcHdr/>
            </w:sdtPr>
            <w:sdtEndPr/>
            <w:sdtContent>
              <w:p w:rsidR="00CC1DEC" w:rsidRDefault="00CC1DEC" w:rsidP="000856B5">
                <w:r w:rsidRPr="00D92417">
                  <w:rPr>
                    <w:i/>
                  </w:rPr>
                  <w:t>Example:</w:t>
                </w:r>
                <w:r>
                  <w:t xml:space="preserve"> </w:t>
                </w:r>
              </w:p>
              <w:p w:rsidR="000856B5" w:rsidRPr="00D314C2" w:rsidRDefault="000856B5" w:rsidP="000856B5">
                <w:r w:rsidRPr="00D314C2">
                  <w:t>Children/young people:</w:t>
                </w:r>
              </w:p>
              <w:p w:rsidR="000856B5" w:rsidRPr="00D314C2" w:rsidRDefault="000856B5" w:rsidP="000856B5">
                <w:pPr>
                  <w:pStyle w:val="ListParagraph"/>
                  <w:numPr>
                    <w:ilvl w:val="0"/>
                    <w:numId w:val="3"/>
                  </w:numPr>
                </w:pPr>
                <w:r w:rsidRPr="00D314C2">
                  <w:t>no longer blame themselves</w:t>
                </w:r>
              </w:p>
              <w:p w:rsidR="000856B5" w:rsidRPr="00D314C2" w:rsidRDefault="000856B5" w:rsidP="000856B5">
                <w:pPr>
                  <w:pStyle w:val="ListParagraph"/>
                  <w:numPr>
                    <w:ilvl w:val="0"/>
                    <w:numId w:val="3"/>
                  </w:numPr>
                </w:pPr>
                <w:r w:rsidRPr="00D314C2">
                  <w:t>have better coping skills.</w:t>
                </w:r>
              </w:p>
              <w:p w:rsidR="000856B5" w:rsidRPr="00D314C2" w:rsidRDefault="000856B5" w:rsidP="000856B5">
                <w:r w:rsidRPr="00D314C2">
                  <w:t>Parents/carers:</w:t>
                </w:r>
              </w:p>
              <w:p w:rsidR="000856B5" w:rsidRPr="00D314C2" w:rsidRDefault="000856B5" w:rsidP="000856B5">
                <w:pPr>
                  <w:pStyle w:val="ListParagraph"/>
                  <w:numPr>
                    <w:ilvl w:val="0"/>
                    <w:numId w:val="4"/>
                  </w:numPr>
                </w:pPr>
                <w:r w:rsidRPr="00D314C2">
                  <w:t>have a better understanding of the impact of CSA</w:t>
                </w:r>
              </w:p>
              <w:p w:rsidR="00FF0B32" w:rsidRPr="00D314C2" w:rsidRDefault="000856B5" w:rsidP="000856B5">
                <w:pPr>
                  <w:pStyle w:val="ListParagraph"/>
                  <w:numPr>
                    <w:ilvl w:val="0"/>
                    <w:numId w:val="4"/>
                  </w:numPr>
                </w:pPr>
                <w:r w:rsidRPr="00D314C2">
                  <w:t>have the skills to support their child(ren).</w:t>
                </w:r>
              </w:p>
            </w:sdtContent>
          </w:sdt>
        </w:tc>
      </w:tr>
      <w:tr w:rsidR="00FF0B32" w:rsidRPr="00160BBF" w:rsidTr="00CC1D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60" w:type="dxa"/>
            <w:tcMar>
              <w:bottom w:w="0" w:type="dxa"/>
            </w:tcMar>
          </w:tcPr>
          <w:p w:rsidR="00FF0B32" w:rsidRPr="00191F12" w:rsidRDefault="00FF0B32" w:rsidP="00191F12">
            <w:pPr>
              <w:rPr>
                <w:b/>
              </w:rPr>
            </w:pPr>
            <w:r w:rsidRPr="00191F12">
              <w:rPr>
                <w:b/>
              </w:rPr>
              <w:t>Activities</w:t>
            </w:r>
          </w:p>
        </w:tc>
        <w:tc>
          <w:tcPr>
            <w:tcW w:w="2835" w:type="dxa"/>
            <w:tcMar>
              <w:bottom w:w="0" w:type="dxa"/>
            </w:tcMar>
          </w:tcPr>
          <w:p w:rsidR="00FF0B32" w:rsidRPr="00D314C2" w:rsidRDefault="00FF0B32" w:rsidP="00A47A7C">
            <w:pPr>
              <w:rPr>
                <w:rFonts w:cs="Calibri Light"/>
              </w:rPr>
            </w:pPr>
            <w:r w:rsidRPr="00D314C2">
              <w:rPr>
                <w:rFonts w:cs="Calibri Light"/>
              </w:rPr>
              <w:t xml:space="preserve">Ask the group to identify the activities that are (or will be) provided to children/young people </w:t>
            </w:r>
            <w:r w:rsidR="00A47A7C">
              <w:rPr>
                <w:rFonts w:cs="Calibri Light"/>
              </w:rPr>
              <w:t>and</w:t>
            </w:r>
            <w:r w:rsidRPr="00D314C2">
              <w:rPr>
                <w:rFonts w:cs="Calibri Light"/>
              </w:rPr>
              <w:t xml:space="preserve"> parents</w:t>
            </w:r>
            <w:r w:rsidR="00A47A7C">
              <w:rPr>
                <w:rFonts w:cs="Calibri Light"/>
              </w:rPr>
              <w:t>/</w:t>
            </w:r>
            <w:r w:rsidRPr="00D314C2">
              <w:rPr>
                <w:rFonts w:cs="Calibri Light"/>
              </w:rPr>
              <w:t>carers.</w:t>
            </w:r>
          </w:p>
        </w:tc>
        <w:sdt>
          <w:sdtPr>
            <w:id w:val="73943729"/>
            <w:placeholder>
              <w:docPart w:val="6FEE73115165423DAD8BB3DCFDC0BF33"/>
            </w:placeholder>
            <w:showingPlcHdr/>
          </w:sdtPr>
          <w:sdtEndPr/>
          <w:sdtContent>
            <w:tc>
              <w:tcPr>
                <w:tcW w:w="4677" w:type="dxa"/>
                <w:tcMar>
                  <w:bottom w:w="0" w:type="dxa"/>
                </w:tcMar>
              </w:tcPr>
              <w:p w:rsidR="00CC1DEC" w:rsidRDefault="00CC1DEC" w:rsidP="000856B5">
                <w:r w:rsidRPr="00D92417">
                  <w:rPr>
                    <w:i/>
                  </w:rPr>
                  <w:t>Example:</w:t>
                </w:r>
                <w:r>
                  <w:t xml:space="preserve"> </w:t>
                </w:r>
              </w:p>
              <w:p w:rsidR="000856B5" w:rsidRPr="00D314C2" w:rsidRDefault="000856B5" w:rsidP="000856B5">
                <w:r w:rsidRPr="00D314C2">
                  <w:t>One-to-one therapeutic support for children</w:t>
                </w:r>
                <w:r w:rsidR="007C0399">
                  <w:t>.</w:t>
                </w:r>
              </w:p>
              <w:p w:rsidR="00FF0B32" w:rsidRPr="00D314C2" w:rsidRDefault="000856B5" w:rsidP="000856B5">
                <w:r w:rsidRPr="00D314C2">
                  <w:t>Group-based, facilitated support for parents/carers.</w:t>
                </w:r>
              </w:p>
            </w:tc>
          </w:sdtContent>
        </w:sdt>
      </w:tr>
      <w:tr w:rsidR="00FF0B32" w:rsidRPr="00160BBF" w:rsidTr="00CC1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  <w:tcMar>
              <w:bottom w:w="0" w:type="dxa"/>
            </w:tcMar>
          </w:tcPr>
          <w:p w:rsidR="00FF0B32" w:rsidRPr="00191F12" w:rsidRDefault="00FF0B32" w:rsidP="00191F12">
            <w:pPr>
              <w:rPr>
                <w:b/>
              </w:rPr>
            </w:pPr>
            <w:r w:rsidRPr="00191F12">
              <w:rPr>
                <w:b/>
              </w:rPr>
              <w:lastRenderedPageBreak/>
              <w:t>Resources</w:t>
            </w:r>
          </w:p>
        </w:tc>
        <w:tc>
          <w:tcPr>
            <w:tcW w:w="2835" w:type="dxa"/>
            <w:tcMar>
              <w:bottom w:w="0" w:type="dxa"/>
            </w:tcMar>
          </w:tcPr>
          <w:p w:rsidR="00FF0B32" w:rsidRPr="00D314C2" w:rsidRDefault="00FF0B32" w:rsidP="00191F12">
            <w:pPr>
              <w:rPr>
                <w:rFonts w:cs="Calibri Light"/>
              </w:rPr>
            </w:pPr>
            <w:r w:rsidRPr="00D314C2">
              <w:rPr>
                <w:rFonts w:cs="Calibri Light"/>
              </w:rPr>
              <w:t>If you are designing a new service, it may also be useful to get the group to think about what resources will be required to support the delivery of each activity.</w:t>
            </w:r>
          </w:p>
        </w:tc>
        <w:tc>
          <w:tcPr>
            <w:tcW w:w="4677" w:type="dxa"/>
            <w:tcMar>
              <w:bottom w:w="0" w:type="dxa"/>
            </w:tcMar>
          </w:tcPr>
          <w:sdt>
            <w:sdtPr>
              <w:id w:val="1823701470"/>
              <w:placeholder>
                <w:docPart w:val="959E18D713224AF78A60918497F15069"/>
              </w:placeholder>
              <w:showingPlcHdr/>
            </w:sdtPr>
            <w:sdtEndPr/>
            <w:sdtContent>
              <w:p w:rsidR="00CC1DEC" w:rsidRDefault="00CC1DEC" w:rsidP="000856B5">
                <w:r w:rsidRPr="00D92417">
                  <w:rPr>
                    <w:i/>
                  </w:rPr>
                  <w:t>Example:</w:t>
                </w:r>
              </w:p>
              <w:p w:rsidR="000856B5" w:rsidRPr="00D314C2" w:rsidRDefault="000856B5" w:rsidP="000856B5">
                <w:r w:rsidRPr="00D314C2">
                  <w:t>Delivering one-to-one therapeutic support for children will require:</w:t>
                </w:r>
              </w:p>
              <w:p w:rsidR="000856B5" w:rsidRPr="00D314C2" w:rsidRDefault="000856B5" w:rsidP="000856B5">
                <w:pPr>
                  <w:pStyle w:val="ListParagraph"/>
                  <w:numPr>
                    <w:ilvl w:val="0"/>
                    <w:numId w:val="5"/>
                  </w:numPr>
                </w:pPr>
                <w:r w:rsidRPr="00D314C2">
                  <w:t>a team of trained therapists</w:t>
                </w:r>
              </w:p>
              <w:p w:rsidR="000856B5" w:rsidRPr="00D314C2" w:rsidRDefault="000856B5" w:rsidP="000856B5">
                <w:pPr>
                  <w:pStyle w:val="ListParagraph"/>
                  <w:numPr>
                    <w:ilvl w:val="0"/>
                    <w:numId w:val="5"/>
                  </w:numPr>
                </w:pPr>
                <w:r w:rsidRPr="00D314C2">
                  <w:t>a safe, confidential space</w:t>
                </w:r>
              </w:p>
              <w:p w:rsidR="000856B5" w:rsidRPr="00D314C2" w:rsidRDefault="000856B5" w:rsidP="000856B5">
                <w:pPr>
                  <w:pStyle w:val="ListParagraph"/>
                  <w:numPr>
                    <w:ilvl w:val="0"/>
                    <w:numId w:val="5"/>
                  </w:numPr>
                </w:pPr>
                <w:r w:rsidRPr="00D314C2">
                  <w:t>relationships with partner agencies who refer children.</w:t>
                </w:r>
              </w:p>
              <w:p w:rsidR="000856B5" w:rsidRPr="00D314C2" w:rsidRDefault="000856B5" w:rsidP="000856B5">
                <w:r w:rsidRPr="00D314C2">
                  <w:t>Delivering group-based, facilitated support for parents for parents/carers will require:</w:t>
                </w:r>
              </w:p>
              <w:p w:rsidR="000856B5" w:rsidRPr="00D314C2" w:rsidRDefault="000856B5" w:rsidP="000856B5">
                <w:pPr>
                  <w:pStyle w:val="ListParagraph"/>
                  <w:numPr>
                    <w:ilvl w:val="0"/>
                    <w:numId w:val="6"/>
                  </w:numPr>
                </w:pPr>
                <w:r w:rsidRPr="00D314C2">
                  <w:t>trained group facilitator</w:t>
                </w:r>
              </w:p>
              <w:p w:rsidR="00FF0B32" w:rsidRPr="00D314C2" w:rsidRDefault="000856B5" w:rsidP="000856B5">
                <w:pPr>
                  <w:pStyle w:val="ListParagraph"/>
                  <w:numPr>
                    <w:ilvl w:val="0"/>
                    <w:numId w:val="6"/>
                  </w:numPr>
                </w:pPr>
                <w:r w:rsidRPr="00D314C2">
                  <w:t xml:space="preserve">an accessible, comfortable space for </w:t>
                </w:r>
                <w:r>
                  <w:t xml:space="preserve">the </w:t>
                </w:r>
                <w:r w:rsidRPr="00D314C2">
                  <w:t>group.</w:t>
                </w:r>
              </w:p>
            </w:sdtContent>
          </w:sdt>
        </w:tc>
      </w:tr>
    </w:tbl>
    <w:p w:rsidR="00FF0B32" w:rsidRPr="00412F53" w:rsidRDefault="00FF0B32" w:rsidP="00FF0B32">
      <w:pPr>
        <w:spacing w:before="180"/>
        <w:rPr>
          <w:rFonts w:eastAsia="Calibri" w:cs="Calibri Light"/>
        </w:rPr>
      </w:pPr>
      <w:r w:rsidRPr="00D314C2">
        <w:rPr>
          <w:rFonts w:eastAsia="Calibri" w:cs="Calibri Light"/>
        </w:rPr>
        <w:t>Now get the group to think about the as</w:t>
      </w:r>
      <w:r>
        <w:rPr>
          <w:rFonts w:eastAsia="Calibri" w:cs="Calibri Light"/>
        </w:rPr>
        <w:t>sumptions that may be involved.</w:t>
      </w:r>
    </w:p>
    <w:tbl>
      <w:tblPr>
        <w:tblStyle w:val="Style1"/>
        <w:tblW w:w="0" w:type="auto"/>
        <w:tblInd w:w="108" w:type="dxa"/>
        <w:tblLook w:val="04A0" w:firstRow="1" w:lastRow="0" w:firstColumn="1" w:lastColumn="0" w:noHBand="0" w:noVBand="1"/>
      </w:tblPr>
      <w:tblGrid>
        <w:gridCol w:w="1573"/>
        <w:gridCol w:w="2822"/>
        <w:gridCol w:w="4668"/>
      </w:tblGrid>
      <w:tr w:rsidR="008D148B" w:rsidTr="00CC1D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73" w:type="dxa"/>
            <w:shd w:val="clear" w:color="auto" w:fill="304B9A"/>
          </w:tcPr>
          <w:p w:rsidR="008D148B" w:rsidRPr="009D42B5" w:rsidRDefault="008D148B" w:rsidP="00E11E5E">
            <w:pPr>
              <w:pStyle w:val="TableNormal1"/>
              <w:rPr>
                <w:b/>
                <w:color w:val="FFFFFF" w:themeColor="background1"/>
              </w:rPr>
            </w:pPr>
            <w:r w:rsidRPr="009D42B5">
              <w:rPr>
                <w:b/>
                <w:color w:val="FFFFFF" w:themeColor="background1"/>
              </w:rPr>
              <w:t>Level</w:t>
            </w:r>
          </w:p>
        </w:tc>
        <w:tc>
          <w:tcPr>
            <w:tcW w:w="2822" w:type="dxa"/>
            <w:shd w:val="clear" w:color="auto" w:fill="304B9A"/>
          </w:tcPr>
          <w:p w:rsidR="008D148B" w:rsidRPr="009D42B5" w:rsidRDefault="008D148B" w:rsidP="00E11E5E">
            <w:pPr>
              <w:pStyle w:val="TableNormal1"/>
              <w:rPr>
                <w:b/>
                <w:color w:val="FFFFFF" w:themeColor="background1"/>
              </w:rPr>
            </w:pPr>
            <w:r w:rsidRPr="009D42B5">
              <w:rPr>
                <w:b/>
                <w:color w:val="FFFFFF" w:themeColor="background1"/>
              </w:rPr>
              <w:t>Task</w:t>
            </w:r>
          </w:p>
        </w:tc>
        <w:tc>
          <w:tcPr>
            <w:tcW w:w="4668" w:type="dxa"/>
            <w:shd w:val="clear" w:color="auto" w:fill="304B9A"/>
          </w:tcPr>
          <w:p w:rsidR="008D148B" w:rsidRPr="009D42B5" w:rsidRDefault="00CC1DEC" w:rsidP="00E11E5E">
            <w:pPr>
              <w:pStyle w:val="TableNormal1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Your information</w:t>
            </w:r>
          </w:p>
        </w:tc>
      </w:tr>
      <w:tr w:rsidR="00FF0B32" w:rsidTr="00CC1D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73" w:type="dxa"/>
            <w:tcMar>
              <w:bottom w:w="0" w:type="dxa"/>
            </w:tcMar>
          </w:tcPr>
          <w:p w:rsidR="00FF0B32" w:rsidRPr="00191F12" w:rsidRDefault="00FF0B32" w:rsidP="00191F12">
            <w:pPr>
              <w:rPr>
                <w:b/>
              </w:rPr>
            </w:pPr>
            <w:r w:rsidRPr="00191F12">
              <w:rPr>
                <w:b/>
              </w:rPr>
              <w:t>Theoretical assumptions</w:t>
            </w:r>
          </w:p>
        </w:tc>
        <w:tc>
          <w:tcPr>
            <w:tcW w:w="2822" w:type="dxa"/>
            <w:tcMar>
              <w:bottom w:w="0" w:type="dxa"/>
            </w:tcMar>
          </w:tcPr>
          <w:p w:rsidR="00FF0B32" w:rsidRPr="00D314C2" w:rsidRDefault="00FF0B32" w:rsidP="00191F12">
            <w:r w:rsidRPr="00D314C2">
              <w:t xml:space="preserve">Ask the group what they are assuming or relying on in terms of the connections that they have made in their Theory of Change. </w:t>
            </w:r>
          </w:p>
          <w:p w:rsidR="00FF0B32" w:rsidRPr="00D314C2" w:rsidRDefault="00FF0B32" w:rsidP="00191F12">
            <w:pPr>
              <w:rPr>
                <w:rFonts w:cs="Calibri Light"/>
              </w:rPr>
            </w:pPr>
            <w:proofErr w:type="gramStart"/>
            <w:r w:rsidRPr="00D314C2">
              <w:rPr>
                <w:rFonts w:cs="Calibri Light"/>
              </w:rPr>
              <w:t>e.g</w:t>
            </w:r>
            <w:proofErr w:type="gramEnd"/>
            <w:r w:rsidRPr="00D314C2">
              <w:rPr>
                <w:rFonts w:cs="Calibri Light"/>
              </w:rPr>
              <w:t>. What do you have evidence for, or not have evidence for, in terms of your outcomes and how these result from your activities?</w:t>
            </w:r>
          </w:p>
        </w:tc>
        <w:sdt>
          <w:sdtPr>
            <w:id w:val="-2004340153"/>
            <w:placeholder>
              <w:docPart w:val="08F9E7467FDD42499AFC86C5FF92A566"/>
            </w:placeholder>
            <w:showingPlcHdr/>
          </w:sdtPr>
          <w:sdtEndPr/>
          <w:sdtContent>
            <w:tc>
              <w:tcPr>
                <w:tcW w:w="4668" w:type="dxa"/>
                <w:tcMar>
                  <w:bottom w:w="0" w:type="dxa"/>
                </w:tcMar>
              </w:tcPr>
              <w:p w:rsidR="00CC1DEC" w:rsidRDefault="00CC1DEC" w:rsidP="000856B5">
                <w:r w:rsidRPr="00D92417">
                  <w:rPr>
                    <w:i/>
                  </w:rPr>
                  <w:t>Example:</w:t>
                </w:r>
              </w:p>
              <w:p w:rsidR="000856B5" w:rsidRPr="00D314C2" w:rsidRDefault="000856B5" w:rsidP="000856B5">
                <w:r w:rsidRPr="00D314C2">
                  <w:t>We are assuming that attending a group will help parents/carers develop skills to support their child(ren) following their experience of sexual abuse.</w:t>
                </w:r>
              </w:p>
              <w:p w:rsidR="00FF0B32" w:rsidRPr="00D314C2" w:rsidRDefault="000856B5" w:rsidP="000856B5">
                <w:r w:rsidRPr="00D314C2">
                  <w:t>We are assuming that the one-to-one therapeutic sessions we offer will meet the needs of children/young people who have experienced CSA.</w:t>
                </w:r>
              </w:p>
            </w:tc>
          </w:sdtContent>
        </w:sdt>
      </w:tr>
      <w:tr w:rsidR="00FF0B32" w:rsidTr="00CC1D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73" w:type="dxa"/>
            <w:tcMar>
              <w:bottom w:w="0" w:type="dxa"/>
            </w:tcMar>
          </w:tcPr>
          <w:p w:rsidR="00FF0B32" w:rsidRPr="00191F12" w:rsidRDefault="00FF0B32" w:rsidP="00191F12">
            <w:pPr>
              <w:rPr>
                <w:b/>
              </w:rPr>
            </w:pPr>
            <w:r w:rsidRPr="00191F12">
              <w:rPr>
                <w:b/>
              </w:rPr>
              <w:t>Contextual assumptions</w:t>
            </w:r>
          </w:p>
        </w:tc>
        <w:tc>
          <w:tcPr>
            <w:tcW w:w="2822" w:type="dxa"/>
            <w:tcMar>
              <w:bottom w:w="0" w:type="dxa"/>
            </w:tcMar>
          </w:tcPr>
          <w:p w:rsidR="00A47A7C" w:rsidRDefault="00FF0B32" w:rsidP="00191F12">
            <w:pPr>
              <w:rPr>
                <w:rFonts w:cs="Calibri Light"/>
              </w:rPr>
            </w:pPr>
            <w:r w:rsidRPr="00D314C2">
              <w:rPr>
                <w:rFonts w:cs="Calibri Light"/>
              </w:rPr>
              <w:t>Ask them to think about the assumptions they may be making in terms of the context in which you are operating</w:t>
            </w:r>
            <w:r w:rsidR="00A47A7C">
              <w:rPr>
                <w:rFonts w:cs="Calibri Light"/>
              </w:rPr>
              <w:t>.</w:t>
            </w:r>
          </w:p>
          <w:p w:rsidR="00FF0B32" w:rsidRPr="00D314C2" w:rsidRDefault="00FF0B32" w:rsidP="00191F12">
            <w:pPr>
              <w:rPr>
                <w:rFonts w:cs="Calibri Light"/>
              </w:rPr>
            </w:pPr>
            <w:proofErr w:type="gramStart"/>
            <w:r w:rsidRPr="00D314C2">
              <w:rPr>
                <w:rFonts w:cs="Calibri Light"/>
              </w:rPr>
              <w:t>e.g</w:t>
            </w:r>
            <w:proofErr w:type="gramEnd"/>
            <w:r w:rsidRPr="00D314C2">
              <w:rPr>
                <w:rFonts w:cs="Calibri Light"/>
              </w:rPr>
              <w:t>. What might affect the work you are doing either within your organisation or externally?</w:t>
            </w:r>
          </w:p>
        </w:tc>
        <w:sdt>
          <w:sdtPr>
            <w:id w:val="1571919105"/>
            <w:placeholder>
              <w:docPart w:val="1A9B5042701B47978BC343563AE8D956"/>
            </w:placeholder>
            <w:showingPlcHdr/>
          </w:sdtPr>
          <w:sdtEndPr/>
          <w:sdtContent>
            <w:bookmarkStart w:id="1" w:name="_GoBack" w:displacedByCustomXml="prev"/>
            <w:tc>
              <w:tcPr>
                <w:tcW w:w="4668" w:type="dxa"/>
                <w:tcMar>
                  <w:bottom w:w="0" w:type="dxa"/>
                </w:tcMar>
              </w:tcPr>
              <w:p w:rsidR="00CC1DEC" w:rsidRDefault="00CC1DEC" w:rsidP="000856B5">
                <w:r w:rsidRPr="00D92417">
                  <w:rPr>
                    <w:i/>
                  </w:rPr>
                  <w:t>Example:</w:t>
                </w:r>
                <w:r>
                  <w:t xml:space="preserve"> </w:t>
                </w:r>
              </w:p>
              <w:p w:rsidR="000856B5" w:rsidRPr="00D314C2" w:rsidRDefault="000856B5" w:rsidP="000856B5">
                <w:r w:rsidRPr="00D314C2">
                  <w:t>We are assuming that we will work with enough children/young people to make our service viable.</w:t>
                </w:r>
              </w:p>
              <w:p w:rsidR="00FF0B32" w:rsidRPr="00D314C2" w:rsidRDefault="000856B5" w:rsidP="000856B5">
                <w:r w:rsidRPr="00D314C2">
                  <w:t xml:space="preserve">We are assuming that we can continue to base our work </w:t>
                </w:r>
                <w:r>
                  <w:t>in our current premises</w:t>
                </w:r>
                <w:r w:rsidRPr="00D314C2">
                  <w:t>.</w:t>
                </w:r>
              </w:p>
            </w:tc>
            <w:bookmarkEnd w:id="1" w:displacedByCustomXml="next"/>
          </w:sdtContent>
        </w:sdt>
      </w:tr>
    </w:tbl>
    <w:p w:rsidR="00FF0B32" w:rsidRPr="008D148B" w:rsidRDefault="00FF0B32" w:rsidP="00FF0B32">
      <w:pPr>
        <w:rPr>
          <w:rFonts w:eastAsia="Calibri" w:cs="Arial"/>
          <w:sz w:val="4"/>
          <w:szCs w:val="4"/>
        </w:rPr>
      </w:pPr>
    </w:p>
    <w:sectPr w:rsidR="00FF0B32" w:rsidRPr="008D148B" w:rsidSect="00436D13">
      <w:headerReference w:type="default" r:id="rId9"/>
      <w:footerReference w:type="default" r:id="rId10"/>
      <w:headerReference w:type="first" r:id="rId11"/>
      <w:pgSz w:w="11906" w:h="16838"/>
      <w:pgMar w:top="1440" w:right="1440" w:bottom="1134" w:left="1440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7AA" w:rsidRDefault="007947AA" w:rsidP="00D44315">
      <w:pPr>
        <w:spacing w:line="240" w:lineRule="auto"/>
      </w:pPr>
      <w:r>
        <w:separator/>
      </w:r>
    </w:p>
  </w:endnote>
  <w:endnote w:type="continuationSeparator" w:id="0">
    <w:p w:rsidR="007947AA" w:rsidRDefault="007947AA" w:rsidP="00D44315">
      <w:pPr>
        <w:spacing w:line="240" w:lineRule="auto"/>
      </w:pPr>
      <w:r>
        <w:continuationSeparator/>
      </w:r>
    </w:p>
  </w:endnote>
  <w:endnote w:type="continuationNotice" w:id="1">
    <w:p w:rsidR="007947AA" w:rsidRDefault="007947A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Default="00163B27" w:rsidP="00163B27">
    <w:pPr>
      <w:pStyle w:val="Footer"/>
      <w:pBdr>
        <w:top w:val="single" w:sz="8" w:space="1" w:color="304B9A"/>
      </w:pBdr>
      <w:tabs>
        <w:tab w:val="clear" w:pos="4513"/>
      </w:tabs>
    </w:pPr>
    <w:r>
      <w:t>Worksheet 1</w:t>
    </w:r>
    <w:r>
      <w:tab/>
    </w:r>
    <w:sdt>
      <w:sdtPr>
        <w:id w:val="-211574141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75056">
          <w:fldChar w:fldCharType="begin"/>
        </w:r>
        <w:r w:rsidR="00B75056">
          <w:instrText xml:space="preserve"> PAGE   \* MERGEFORMAT </w:instrText>
        </w:r>
        <w:r w:rsidR="00B75056">
          <w:fldChar w:fldCharType="separate"/>
        </w:r>
        <w:r w:rsidR="00A47A7C">
          <w:rPr>
            <w:noProof/>
          </w:rPr>
          <w:t>2</w:t>
        </w:r>
        <w:r w:rsidR="00B75056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7AA" w:rsidRDefault="007947AA" w:rsidP="00D44315">
      <w:pPr>
        <w:spacing w:line="240" w:lineRule="auto"/>
      </w:pPr>
      <w:r>
        <w:separator/>
      </w:r>
    </w:p>
  </w:footnote>
  <w:footnote w:type="continuationSeparator" w:id="0">
    <w:p w:rsidR="007947AA" w:rsidRDefault="007947AA" w:rsidP="00D44315">
      <w:pPr>
        <w:spacing w:line="240" w:lineRule="auto"/>
      </w:pPr>
      <w:r>
        <w:continuationSeparator/>
      </w:r>
    </w:p>
  </w:footnote>
  <w:footnote w:type="continuationNotice" w:id="1">
    <w:p w:rsidR="007947AA" w:rsidRDefault="007947A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E0602F" w:rsidRDefault="00B75056" w:rsidP="00E0602F">
    <w:pPr>
      <w:pStyle w:val="Header"/>
      <w:pBdr>
        <w:bottom w:val="single" w:sz="8" w:space="5" w:color="304B9A"/>
      </w:pBdr>
      <w:tabs>
        <w:tab w:val="clear" w:pos="4513"/>
      </w:tabs>
      <w:spacing w:line="288" w:lineRule="auto"/>
      <w:jc w:val="right"/>
      <w:rPr>
        <w:color w:val="304B9A"/>
      </w:rPr>
    </w:pPr>
    <w:r w:rsidRPr="00E0602F">
      <w:rPr>
        <w:noProof/>
        <w:color w:val="304B9A"/>
        <w:lang w:eastAsia="en-GB"/>
      </w:rPr>
      <w:drawing>
        <wp:anchor distT="0" distB="0" distL="114300" distR="114300" simplePos="0" relativeHeight="251658240" behindDoc="0" locked="0" layoutInCell="1" allowOverlap="1" wp14:anchorId="64A8F438" wp14:editId="40ADED6C">
          <wp:simplePos x="0" y="0"/>
          <wp:positionH relativeFrom="column">
            <wp:posOffset>-17780</wp:posOffset>
          </wp:positionH>
          <wp:positionV relativeFrom="page">
            <wp:posOffset>320675</wp:posOffset>
          </wp:positionV>
          <wp:extent cx="432000" cy="432000"/>
          <wp:effectExtent l="0" t="0" r="6350" b="635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-centre-logo.0b9a08b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602F">
      <w:rPr>
        <w:color w:val="304B9A"/>
      </w:rPr>
      <w:tab/>
    </w:r>
    <w:r w:rsidR="00E97C2D">
      <w:rPr>
        <w:b/>
        <w:color w:val="304B9A"/>
      </w:rPr>
      <w:t>Measuring your effectiveness</w:t>
    </w:r>
    <w:r w:rsidRPr="00E0602F">
      <w:rPr>
        <w:b/>
        <w:color w:val="304B9A"/>
        <w:sz w:val="19"/>
        <w:szCs w:val="19"/>
      </w:rPr>
      <w:br/>
    </w:r>
    <w:r w:rsidRPr="00E0602F">
      <w:rPr>
        <w:i/>
        <w:color w:val="304B9A"/>
        <w:sz w:val="19"/>
        <w:szCs w:val="19"/>
      </w:rPr>
      <w:t xml:space="preserve">A </w:t>
    </w:r>
    <w:r w:rsidR="00E97C2D">
      <w:rPr>
        <w:i/>
        <w:color w:val="304B9A"/>
        <w:sz w:val="19"/>
        <w:szCs w:val="19"/>
      </w:rPr>
      <w:t xml:space="preserve">practical </w:t>
    </w:r>
    <w:r w:rsidRPr="00E0602F">
      <w:rPr>
        <w:i/>
        <w:color w:val="304B9A"/>
        <w:sz w:val="19"/>
        <w:szCs w:val="19"/>
      </w:rPr>
      <w:t>guide for services working with children and young people affected by sexual abuse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56" w:rsidRPr="00834004" w:rsidRDefault="00B75056" w:rsidP="008340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14C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2">
    <w:nsid w:val="00000018"/>
    <w:multiLevelType w:val="multilevel"/>
    <w:tmpl w:val="00000018"/>
    <w:name w:val="WW8Num31"/>
    <w:lvl w:ilvl="0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"/>
      <w:lvlJc w:val="left"/>
      <w:pPr>
        <w:tabs>
          <w:tab w:val="num" w:pos="874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581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2288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2995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5">
      <w:start w:val="1"/>
      <w:numFmt w:val="bullet"/>
      <w:lvlText w:val=""/>
      <w:lvlJc w:val="left"/>
      <w:pPr>
        <w:tabs>
          <w:tab w:val="num" w:pos="3702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4409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7">
      <w:start w:val="1"/>
      <w:numFmt w:val="bullet"/>
      <w:lvlText w:val=""/>
      <w:lvlJc w:val="left"/>
      <w:pPr>
        <w:tabs>
          <w:tab w:val="num" w:pos="5116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  <w:lvl w:ilvl="8">
      <w:start w:val="1"/>
      <w:numFmt w:val="bullet"/>
      <w:lvlText w:val=""/>
      <w:lvlJc w:val="left"/>
      <w:pPr>
        <w:tabs>
          <w:tab w:val="num" w:pos="5823"/>
        </w:tabs>
        <w:ind w:left="0" w:firstLine="0"/>
      </w:pPr>
      <w:rPr>
        <w:rFonts w:ascii="Symbol" w:hAnsi="Symbol"/>
        <w:color w:val="000000"/>
        <w:position w:val="0"/>
        <w:sz w:val="24"/>
        <w:vertAlign w:val="baseline"/>
      </w:rPr>
    </w:lvl>
  </w:abstractNum>
  <w:abstractNum w:abstractNumId="3">
    <w:nsid w:val="0000002B"/>
    <w:multiLevelType w:val="singleLevel"/>
    <w:tmpl w:val="0000002B"/>
    <w:name w:val="WW8Num5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</w:abstractNum>
  <w:abstractNum w:abstractNumId="4">
    <w:nsid w:val="00000033"/>
    <w:multiLevelType w:val="singleLevel"/>
    <w:tmpl w:val="00000033"/>
    <w:name w:val="WW8Num59"/>
    <w:lvl w:ilvl="0">
      <w:start w:val="1"/>
      <w:numFmt w:val="bullet"/>
      <w:lvlText w:val=""/>
      <w:lvlJc w:val="left"/>
      <w:pPr>
        <w:tabs>
          <w:tab w:val="num" w:pos="6"/>
        </w:tabs>
        <w:ind w:left="6" w:hanging="360"/>
      </w:pPr>
      <w:rPr>
        <w:rFonts w:ascii="Symbol" w:hAnsi="Symbol"/>
        <w:color w:val="000000"/>
        <w:sz w:val="20"/>
      </w:rPr>
    </w:lvl>
  </w:abstractNum>
  <w:abstractNum w:abstractNumId="5">
    <w:nsid w:val="00000036"/>
    <w:multiLevelType w:val="multilevel"/>
    <w:tmpl w:val="00000036"/>
    <w:name w:val="WW8Num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firstLine="720"/>
      </w:pPr>
      <w:rPr>
        <w:rFonts w:ascii="Lucida Grande" w:hAnsi="Lucida Grande"/>
        <w:color w:val="000000"/>
        <w:position w:val="0"/>
        <w:sz w:val="24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hAnsi="Wingdings"/>
        <w:color w:val="000000"/>
        <w:position w:val="0"/>
        <w:sz w:val="24"/>
        <w:vertAlign w:val="baseline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Wingdings" w:hAnsi="Wingdings"/>
        <w:color w:val="000000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hAnsi="Courier New"/>
        <w:color w:val="000000"/>
        <w:position w:val="0"/>
        <w:sz w:val="24"/>
        <w:vertAlign w:val="baseline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hAnsi="Wingdings"/>
        <w:color w:val="000000"/>
        <w:position w:val="0"/>
        <w:sz w:val="24"/>
        <w:vertAlign w:val="baseline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Wingdings" w:hAnsi="Wingdings"/>
        <w:color w:val="000000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hAnsi="Courier New"/>
        <w:color w:val="000000"/>
        <w:position w:val="0"/>
        <w:sz w:val="24"/>
        <w:vertAlign w:val="baseline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hAnsi="Wingdings"/>
        <w:color w:val="000000"/>
        <w:position w:val="0"/>
        <w:sz w:val="24"/>
        <w:vertAlign w:val="baseline"/>
      </w:rPr>
    </w:lvl>
  </w:abstractNum>
  <w:abstractNum w:abstractNumId="6">
    <w:nsid w:val="00000039"/>
    <w:multiLevelType w:val="singleLevel"/>
    <w:tmpl w:val="00000039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7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5C"/>
    <w:rsid w:val="000008F9"/>
    <w:rsid w:val="00001B91"/>
    <w:rsid w:val="000026AA"/>
    <w:rsid w:val="000052BC"/>
    <w:rsid w:val="000067A2"/>
    <w:rsid w:val="000076C2"/>
    <w:rsid w:val="00012965"/>
    <w:rsid w:val="00020F18"/>
    <w:rsid w:val="000217E2"/>
    <w:rsid w:val="00022289"/>
    <w:rsid w:val="00023F98"/>
    <w:rsid w:val="0002706E"/>
    <w:rsid w:val="00032663"/>
    <w:rsid w:val="00032CDE"/>
    <w:rsid w:val="00032E5C"/>
    <w:rsid w:val="00033C70"/>
    <w:rsid w:val="0004560F"/>
    <w:rsid w:val="0004781A"/>
    <w:rsid w:val="00052428"/>
    <w:rsid w:val="00052DBD"/>
    <w:rsid w:val="00054A4B"/>
    <w:rsid w:val="00060DD8"/>
    <w:rsid w:val="00063FFC"/>
    <w:rsid w:val="0006468E"/>
    <w:rsid w:val="000700DD"/>
    <w:rsid w:val="0007075E"/>
    <w:rsid w:val="000713D7"/>
    <w:rsid w:val="00073BB4"/>
    <w:rsid w:val="000750F5"/>
    <w:rsid w:val="000856B5"/>
    <w:rsid w:val="00085714"/>
    <w:rsid w:val="0008599F"/>
    <w:rsid w:val="00086AE5"/>
    <w:rsid w:val="00086D7F"/>
    <w:rsid w:val="0009022B"/>
    <w:rsid w:val="00090D41"/>
    <w:rsid w:val="0009103D"/>
    <w:rsid w:val="000911E2"/>
    <w:rsid w:val="000951D6"/>
    <w:rsid w:val="000A5153"/>
    <w:rsid w:val="000A5AC1"/>
    <w:rsid w:val="000A5E93"/>
    <w:rsid w:val="000A611D"/>
    <w:rsid w:val="000B00BD"/>
    <w:rsid w:val="000B127E"/>
    <w:rsid w:val="000B2687"/>
    <w:rsid w:val="000B3D60"/>
    <w:rsid w:val="000B62A9"/>
    <w:rsid w:val="000B75DC"/>
    <w:rsid w:val="000B7EE9"/>
    <w:rsid w:val="000C07DF"/>
    <w:rsid w:val="000C1A17"/>
    <w:rsid w:val="000C241F"/>
    <w:rsid w:val="000C44E4"/>
    <w:rsid w:val="000C57EE"/>
    <w:rsid w:val="000D034B"/>
    <w:rsid w:val="000D0AA5"/>
    <w:rsid w:val="000D1BDD"/>
    <w:rsid w:val="000D2E93"/>
    <w:rsid w:val="000D2F48"/>
    <w:rsid w:val="000D401A"/>
    <w:rsid w:val="000D7A94"/>
    <w:rsid w:val="000E6282"/>
    <w:rsid w:val="000E718F"/>
    <w:rsid w:val="000F0053"/>
    <w:rsid w:val="000F33A9"/>
    <w:rsid w:val="000F4B4C"/>
    <w:rsid w:val="001008D0"/>
    <w:rsid w:val="00101198"/>
    <w:rsid w:val="001044E1"/>
    <w:rsid w:val="00110959"/>
    <w:rsid w:val="0011251D"/>
    <w:rsid w:val="00114FB7"/>
    <w:rsid w:val="00125302"/>
    <w:rsid w:val="001315B7"/>
    <w:rsid w:val="00132020"/>
    <w:rsid w:val="00132446"/>
    <w:rsid w:val="00134312"/>
    <w:rsid w:val="00136EA4"/>
    <w:rsid w:val="0013747A"/>
    <w:rsid w:val="0014000E"/>
    <w:rsid w:val="00145702"/>
    <w:rsid w:val="00145BD9"/>
    <w:rsid w:val="00146164"/>
    <w:rsid w:val="001553DD"/>
    <w:rsid w:val="00155BAF"/>
    <w:rsid w:val="00160BBF"/>
    <w:rsid w:val="0016116B"/>
    <w:rsid w:val="00163B27"/>
    <w:rsid w:val="00165553"/>
    <w:rsid w:val="001655B7"/>
    <w:rsid w:val="00173893"/>
    <w:rsid w:val="00175CF9"/>
    <w:rsid w:val="00175E20"/>
    <w:rsid w:val="0017623C"/>
    <w:rsid w:val="001822ED"/>
    <w:rsid w:val="001823ED"/>
    <w:rsid w:val="0018349C"/>
    <w:rsid w:val="001874B5"/>
    <w:rsid w:val="00191F12"/>
    <w:rsid w:val="00192847"/>
    <w:rsid w:val="00193AD3"/>
    <w:rsid w:val="001A4278"/>
    <w:rsid w:val="001A48C5"/>
    <w:rsid w:val="001A502E"/>
    <w:rsid w:val="001B05C0"/>
    <w:rsid w:val="001B165E"/>
    <w:rsid w:val="001B20CE"/>
    <w:rsid w:val="001C0A2C"/>
    <w:rsid w:val="001C3124"/>
    <w:rsid w:val="001C451D"/>
    <w:rsid w:val="001C506D"/>
    <w:rsid w:val="001C50F2"/>
    <w:rsid w:val="001C5F37"/>
    <w:rsid w:val="001D04D7"/>
    <w:rsid w:val="001D0EA3"/>
    <w:rsid w:val="001D2AA5"/>
    <w:rsid w:val="001D39A3"/>
    <w:rsid w:val="001E0CB1"/>
    <w:rsid w:val="001E3F4D"/>
    <w:rsid w:val="001E4E7A"/>
    <w:rsid w:val="001E4E9D"/>
    <w:rsid w:val="001E5CE4"/>
    <w:rsid w:val="001E77EF"/>
    <w:rsid w:val="001F074C"/>
    <w:rsid w:val="001F52A2"/>
    <w:rsid w:val="001F5699"/>
    <w:rsid w:val="00200C5F"/>
    <w:rsid w:val="00201D3D"/>
    <w:rsid w:val="00202E27"/>
    <w:rsid w:val="00204266"/>
    <w:rsid w:val="00205FAE"/>
    <w:rsid w:val="002072FF"/>
    <w:rsid w:val="002224B5"/>
    <w:rsid w:val="002325CE"/>
    <w:rsid w:val="0023336B"/>
    <w:rsid w:val="00233C62"/>
    <w:rsid w:val="00234179"/>
    <w:rsid w:val="0023460A"/>
    <w:rsid w:val="00235326"/>
    <w:rsid w:val="0024102E"/>
    <w:rsid w:val="00241322"/>
    <w:rsid w:val="00242A2F"/>
    <w:rsid w:val="002472C4"/>
    <w:rsid w:val="00257913"/>
    <w:rsid w:val="002624B1"/>
    <w:rsid w:val="00262E8B"/>
    <w:rsid w:val="0026427F"/>
    <w:rsid w:val="00265304"/>
    <w:rsid w:val="00266446"/>
    <w:rsid w:val="002664E6"/>
    <w:rsid w:val="002664F0"/>
    <w:rsid w:val="00267A85"/>
    <w:rsid w:val="00282FB3"/>
    <w:rsid w:val="00283143"/>
    <w:rsid w:val="00285DE2"/>
    <w:rsid w:val="00290140"/>
    <w:rsid w:val="002919AA"/>
    <w:rsid w:val="00292339"/>
    <w:rsid w:val="00297F40"/>
    <w:rsid w:val="002A1A53"/>
    <w:rsid w:val="002A2DB2"/>
    <w:rsid w:val="002A399E"/>
    <w:rsid w:val="002A4418"/>
    <w:rsid w:val="002A57F8"/>
    <w:rsid w:val="002A5913"/>
    <w:rsid w:val="002B01A9"/>
    <w:rsid w:val="002B0472"/>
    <w:rsid w:val="002B2B90"/>
    <w:rsid w:val="002B393B"/>
    <w:rsid w:val="002B76C9"/>
    <w:rsid w:val="002C4A1D"/>
    <w:rsid w:val="002C7368"/>
    <w:rsid w:val="002D3514"/>
    <w:rsid w:val="002D778A"/>
    <w:rsid w:val="002E06F4"/>
    <w:rsid w:val="002E0C09"/>
    <w:rsid w:val="002E1197"/>
    <w:rsid w:val="002E2488"/>
    <w:rsid w:val="002E2E9F"/>
    <w:rsid w:val="002E473C"/>
    <w:rsid w:val="002E6FAE"/>
    <w:rsid w:val="002F15BE"/>
    <w:rsid w:val="002F15FD"/>
    <w:rsid w:val="002F433B"/>
    <w:rsid w:val="002F4B66"/>
    <w:rsid w:val="002F517F"/>
    <w:rsid w:val="003004A3"/>
    <w:rsid w:val="00300610"/>
    <w:rsid w:val="0030136A"/>
    <w:rsid w:val="00302225"/>
    <w:rsid w:val="00304345"/>
    <w:rsid w:val="00304778"/>
    <w:rsid w:val="00304FBE"/>
    <w:rsid w:val="003053FB"/>
    <w:rsid w:val="00310DE8"/>
    <w:rsid w:val="00315E95"/>
    <w:rsid w:val="00320DEA"/>
    <w:rsid w:val="00323CDE"/>
    <w:rsid w:val="00324354"/>
    <w:rsid w:val="0032441F"/>
    <w:rsid w:val="00326389"/>
    <w:rsid w:val="00326D8F"/>
    <w:rsid w:val="00330D4F"/>
    <w:rsid w:val="0033171F"/>
    <w:rsid w:val="00332575"/>
    <w:rsid w:val="003336D0"/>
    <w:rsid w:val="0033648A"/>
    <w:rsid w:val="0033758C"/>
    <w:rsid w:val="003377C1"/>
    <w:rsid w:val="00340A39"/>
    <w:rsid w:val="003429F1"/>
    <w:rsid w:val="0034552C"/>
    <w:rsid w:val="003468AB"/>
    <w:rsid w:val="003473B4"/>
    <w:rsid w:val="00350C21"/>
    <w:rsid w:val="003552C7"/>
    <w:rsid w:val="00357025"/>
    <w:rsid w:val="003634EE"/>
    <w:rsid w:val="0036515A"/>
    <w:rsid w:val="003704FC"/>
    <w:rsid w:val="00372170"/>
    <w:rsid w:val="00372B83"/>
    <w:rsid w:val="00372E63"/>
    <w:rsid w:val="00375DF5"/>
    <w:rsid w:val="003806E5"/>
    <w:rsid w:val="00380B56"/>
    <w:rsid w:val="00382867"/>
    <w:rsid w:val="00385168"/>
    <w:rsid w:val="00386181"/>
    <w:rsid w:val="0038736F"/>
    <w:rsid w:val="0039107A"/>
    <w:rsid w:val="003968CA"/>
    <w:rsid w:val="00396D35"/>
    <w:rsid w:val="003A37CE"/>
    <w:rsid w:val="003A70A9"/>
    <w:rsid w:val="003A71B1"/>
    <w:rsid w:val="003B0204"/>
    <w:rsid w:val="003B507E"/>
    <w:rsid w:val="003B6155"/>
    <w:rsid w:val="003C3F03"/>
    <w:rsid w:val="003C591E"/>
    <w:rsid w:val="003C77C4"/>
    <w:rsid w:val="003D09D8"/>
    <w:rsid w:val="003D2B8F"/>
    <w:rsid w:val="003D37A9"/>
    <w:rsid w:val="003D3993"/>
    <w:rsid w:val="003D3D4B"/>
    <w:rsid w:val="003D63C9"/>
    <w:rsid w:val="003D6B2E"/>
    <w:rsid w:val="003D6FDB"/>
    <w:rsid w:val="003D7A17"/>
    <w:rsid w:val="003E116D"/>
    <w:rsid w:val="003E47EF"/>
    <w:rsid w:val="003F04D1"/>
    <w:rsid w:val="003F335A"/>
    <w:rsid w:val="003F5FCA"/>
    <w:rsid w:val="004015A9"/>
    <w:rsid w:val="00403E58"/>
    <w:rsid w:val="0040459D"/>
    <w:rsid w:val="004052DA"/>
    <w:rsid w:val="00405D67"/>
    <w:rsid w:val="00411615"/>
    <w:rsid w:val="00412F53"/>
    <w:rsid w:val="00417BA0"/>
    <w:rsid w:val="00420DB5"/>
    <w:rsid w:val="0042104A"/>
    <w:rsid w:val="00421522"/>
    <w:rsid w:val="00421FAA"/>
    <w:rsid w:val="004224FD"/>
    <w:rsid w:val="00423BF5"/>
    <w:rsid w:val="004244CE"/>
    <w:rsid w:val="00427736"/>
    <w:rsid w:val="00427EB7"/>
    <w:rsid w:val="00430C24"/>
    <w:rsid w:val="0043141B"/>
    <w:rsid w:val="0043451E"/>
    <w:rsid w:val="00436D13"/>
    <w:rsid w:val="0043729A"/>
    <w:rsid w:val="004414D8"/>
    <w:rsid w:val="004438CE"/>
    <w:rsid w:val="0044613D"/>
    <w:rsid w:val="00450D22"/>
    <w:rsid w:val="0045314F"/>
    <w:rsid w:val="004547C1"/>
    <w:rsid w:val="00454E11"/>
    <w:rsid w:val="0046074C"/>
    <w:rsid w:val="00463CA2"/>
    <w:rsid w:val="00464723"/>
    <w:rsid w:val="00465585"/>
    <w:rsid w:val="00465D74"/>
    <w:rsid w:val="00466FBC"/>
    <w:rsid w:val="0046711E"/>
    <w:rsid w:val="00467908"/>
    <w:rsid w:val="004707F4"/>
    <w:rsid w:val="004723F2"/>
    <w:rsid w:val="004729CB"/>
    <w:rsid w:val="00474FB9"/>
    <w:rsid w:val="00476EB3"/>
    <w:rsid w:val="00477CD6"/>
    <w:rsid w:val="004829C0"/>
    <w:rsid w:val="0048602C"/>
    <w:rsid w:val="00486845"/>
    <w:rsid w:val="00490ED9"/>
    <w:rsid w:val="004914B7"/>
    <w:rsid w:val="004933EE"/>
    <w:rsid w:val="004951A0"/>
    <w:rsid w:val="0049594E"/>
    <w:rsid w:val="004A1FC2"/>
    <w:rsid w:val="004A3104"/>
    <w:rsid w:val="004A3552"/>
    <w:rsid w:val="004A4192"/>
    <w:rsid w:val="004A522A"/>
    <w:rsid w:val="004A7D5F"/>
    <w:rsid w:val="004B21A9"/>
    <w:rsid w:val="004B2874"/>
    <w:rsid w:val="004B4D32"/>
    <w:rsid w:val="004B7691"/>
    <w:rsid w:val="004B7A8B"/>
    <w:rsid w:val="004C2066"/>
    <w:rsid w:val="004C530D"/>
    <w:rsid w:val="004C6D30"/>
    <w:rsid w:val="004C71BF"/>
    <w:rsid w:val="004C7B2E"/>
    <w:rsid w:val="004D0047"/>
    <w:rsid w:val="004D2A0C"/>
    <w:rsid w:val="004D35DD"/>
    <w:rsid w:val="004D3BC7"/>
    <w:rsid w:val="004D521B"/>
    <w:rsid w:val="004D5F39"/>
    <w:rsid w:val="004D707C"/>
    <w:rsid w:val="004D76A1"/>
    <w:rsid w:val="004E0A6B"/>
    <w:rsid w:val="004E2633"/>
    <w:rsid w:val="004E4D57"/>
    <w:rsid w:val="004E59B9"/>
    <w:rsid w:val="004F2890"/>
    <w:rsid w:val="004F6B85"/>
    <w:rsid w:val="00502883"/>
    <w:rsid w:val="00502D76"/>
    <w:rsid w:val="00503215"/>
    <w:rsid w:val="00510F0F"/>
    <w:rsid w:val="0051104B"/>
    <w:rsid w:val="00514EAD"/>
    <w:rsid w:val="0051556D"/>
    <w:rsid w:val="00516CF2"/>
    <w:rsid w:val="0052696B"/>
    <w:rsid w:val="005274CB"/>
    <w:rsid w:val="00534072"/>
    <w:rsid w:val="00536534"/>
    <w:rsid w:val="00540BC7"/>
    <w:rsid w:val="00541A02"/>
    <w:rsid w:val="00541D1F"/>
    <w:rsid w:val="00542868"/>
    <w:rsid w:val="00544C52"/>
    <w:rsid w:val="0054599C"/>
    <w:rsid w:val="00546D47"/>
    <w:rsid w:val="00550933"/>
    <w:rsid w:val="00550FD2"/>
    <w:rsid w:val="00551685"/>
    <w:rsid w:val="00553C86"/>
    <w:rsid w:val="005544C4"/>
    <w:rsid w:val="00554768"/>
    <w:rsid w:val="00557277"/>
    <w:rsid w:val="0056200C"/>
    <w:rsid w:val="00570902"/>
    <w:rsid w:val="00574AB8"/>
    <w:rsid w:val="00580C8C"/>
    <w:rsid w:val="0058128C"/>
    <w:rsid w:val="00581556"/>
    <w:rsid w:val="0058169C"/>
    <w:rsid w:val="0058465F"/>
    <w:rsid w:val="00584BE8"/>
    <w:rsid w:val="00591B1E"/>
    <w:rsid w:val="00592313"/>
    <w:rsid w:val="005960BF"/>
    <w:rsid w:val="00596948"/>
    <w:rsid w:val="005A62AB"/>
    <w:rsid w:val="005B01B9"/>
    <w:rsid w:val="005B6C97"/>
    <w:rsid w:val="005B71C0"/>
    <w:rsid w:val="005C2068"/>
    <w:rsid w:val="005C7D2A"/>
    <w:rsid w:val="005C7F49"/>
    <w:rsid w:val="005D6665"/>
    <w:rsid w:val="005D741E"/>
    <w:rsid w:val="005D7D82"/>
    <w:rsid w:val="005E150E"/>
    <w:rsid w:val="005E3423"/>
    <w:rsid w:val="005E42B3"/>
    <w:rsid w:val="005E51AC"/>
    <w:rsid w:val="005E520D"/>
    <w:rsid w:val="005E52ED"/>
    <w:rsid w:val="005E6DC1"/>
    <w:rsid w:val="005F06A4"/>
    <w:rsid w:val="005F4A23"/>
    <w:rsid w:val="005F6045"/>
    <w:rsid w:val="00601232"/>
    <w:rsid w:val="00601875"/>
    <w:rsid w:val="00602FDD"/>
    <w:rsid w:val="00605108"/>
    <w:rsid w:val="00607036"/>
    <w:rsid w:val="00610F06"/>
    <w:rsid w:val="00616BE8"/>
    <w:rsid w:val="00616E86"/>
    <w:rsid w:val="0062024F"/>
    <w:rsid w:val="00620ADA"/>
    <w:rsid w:val="00623B02"/>
    <w:rsid w:val="00626884"/>
    <w:rsid w:val="0063102E"/>
    <w:rsid w:val="00631079"/>
    <w:rsid w:val="0063281D"/>
    <w:rsid w:val="0063285C"/>
    <w:rsid w:val="00632E42"/>
    <w:rsid w:val="00633124"/>
    <w:rsid w:val="006334D0"/>
    <w:rsid w:val="00635BD1"/>
    <w:rsid w:val="00635CAF"/>
    <w:rsid w:val="006373B1"/>
    <w:rsid w:val="0063740E"/>
    <w:rsid w:val="006378C0"/>
    <w:rsid w:val="00642F44"/>
    <w:rsid w:val="00643256"/>
    <w:rsid w:val="00646768"/>
    <w:rsid w:val="006479E9"/>
    <w:rsid w:val="00647DC6"/>
    <w:rsid w:val="00647E95"/>
    <w:rsid w:val="00651C4D"/>
    <w:rsid w:val="00651CA9"/>
    <w:rsid w:val="00651D09"/>
    <w:rsid w:val="0065384A"/>
    <w:rsid w:val="006555DF"/>
    <w:rsid w:val="00655FA5"/>
    <w:rsid w:val="00656DE4"/>
    <w:rsid w:val="00660785"/>
    <w:rsid w:val="0066154F"/>
    <w:rsid w:val="00661A9E"/>
    <w:rsid w:val="0066317D"/>
    <w:rsid w:val="006646EA"/>
    <w:rsid w:val="00665ED9"/>
    <w:rsid w:val="00672007"/>
    <w:rsid w:val="00673B21"/>
    <w:rsid w:val="00677078"/>
    <w:rsid w:val="006805D5"/>
    <w:rsid w:val="00685687"/>
    <w:rsid w:val="0068748E"/>
    <w:rsid w:val="00687494"/>
    <w:rsid w:val="00693565"/>
    <w:rsid w:val="00693AE1"/>
    <w:rsid w:val="006976CC"/>
    <w:rsid w:val="0069776B"/>
    <w:rsid w:val="006A0510"/>
    <w:rsid w:val="006A2078"/>
    <w:rsid w:val="006A72DE"/>
    <w:rsid w:val="006A78D6"/>
    <w:rsid w:val="006A79E5"/>
    <w:rsid w:val="006B18D9"/>
    <w:rsid w:val="006B3D06"/>
    <w:rsid w:val="006B56D9"/>
    <w:rsid w:val="006B6819"/>
    <w:rsid w:val="006B7B65"/>
    <w:rsid w:val="006C0101"/>
    <w:rsid w:val="006C2F5B"/>
    <w:rsid w:val="006C3592"/>
    <w:rsid w:val="006C4230"/>
    <w:rsid w:val="006C645F"/>
    <w:rsid w:val="006D03A3"/>
    <w:rsid w:val="006D2E94"/>
    <w:rsid w:val="006D42D4"/>
    <w:rsid w:val="006E187E"/>
    <w:rsid w:val="006E4A08"/>
    <w:rsid w:val="006E60CD"/>
    <w:rsid w:val="006E6859"/>
    <w:rsid w:val="006F34FB"/>
    <w:rsid w:val="006F48E6"/>
    <w:rsid w:val="006F58E5"/>
    <w:rsid w:val="006F6305"/>
    <w:rsid w:val="00700E0F"/>
    <w:rsid w:val="00701653"/>
    <w:rsid w:val="00703286"/>
    <w:rsid w:val="00704FAB"/>
    <w:rsid w:val="0070545F"/>
    <w:rsid w:val="00706E99"/>
    <w:rsid w:val="00726C0B"/>
    <w:rsid w:val="00730239"/>
    <w:rsid w:val="00731733"/>
    <w:rsid w:val="00732275"/>
    <w:rsid w:val="00733160"/>
    <w:rsid w:val="007422A6"/>
    <w:rsid w:val="007433E5"/>
    <w:rsid w:val="00744C65"/>
    <w:rsid w:val="007472D2"/>
    <w:rsid w:val="007475E3"/>
    <w:rsid w:val="00750F8A"/>
    <w:rsid w:val="00754788"/>
    <w:rsid w:val="0076328B"/>
    <w:rsid w:val="0076739F"/>
    <w:rsid w:val="00770739"/>
    <w:rsid w:val="007711EB"/>
    <w:rsid w:val="00772177"/>
    <w:rsid w:val="00774136"/>
    <w:rsid w:val="00780327"/>
    <w:rsid w:val="00783CFC"/>
    <w:rsid w:val="00784A96"/>
    <w:rsid w:val="007872FB"/>
    <w:rsid w:val="007879F9"/>
    <w:rsid w:val="00793C20"/>
    <w:rsid w:val="007947AA"/>
    <w:rsid w:val="007949C1"/>
    <w:rsid w:val="00796563"/>
    <w:rsid w:val="0079662D"/>
    <w:rsid w:val="007A413C"/>
    <w:rsid w:val="007A67B9"/>
    <w:rsid w:val="007A78BF"/>
    <w:rsid w:val="007A7C14"/>
    <w:rsid w:val="007B20E7"/>
    <w:rsid w:val="007B314F"/>
    <w:rsid w:val="007B5ABE"/>
    <w:rsid w:val="007C0399"/>
    <w:rsid w:val="007C04EC"/>
    <w:rsid w:val="007C0923"/>
    <w:rsid w:val="007C1143"/>
    <w:rsid w:val="007C1B86"/>
    <w:rsid w:val="007C2498"/>
    <w:rsid w:val="007C512F"/>
    <w:rsid w:val="007D11FE"/>
    <w:rsid w:val="007D4097"/>
    <w:rsid w:val="007D423C"/>
    <w:rsid w:val="007D443A"/>
    <w:rsid w:val="007D5666"/>
    <w:rsid w:val="007E0194"/>
    <w:rsid w:val="007E2CDF"/>
    <w:rsid w:val="007E5088"/>
    <w:rsid w:val="007E5EF7"/>
    <w:rsid w:val="007F052A"/>
    <w:rsid w:val="007F0D12"/>
    <w:rsid w:val="007F0D72"/>
    <w:rsid w:val="007F2B92"/>
    <w:rsid w:val="007F4C53"/>
    <w:rsid w:val="007F5515"/>
    <w:rsid w:val="00800C09"/>
    <w:rsid w:val="00802C4E"/>
    <w:rsid w:val="00811563"/>
    <w:rsid w:val="00813CEF"/>
    <w:rsid w:val="008157B8"/>
    <w:rsid w:val="00815B3A"/>
    <w:rsid w:val="00817A4D"/>
    <w:rsid w:val="00820733"/>
    <w:rsid w:val="00820B85"/>
    <w:rsid w:val="00823487"/>
    <w:rsid w:val="0082534D"/>
    <w:rsid w:val="008300F8"/>
    <w:rsid w:val="00832DEE"/>
    <w:rsid w:val="00834004"/>
    <w:rsid w:val="008402DE"/>
    <w:rsid w:val="00840DAE"/>
    <w:rsid w:val="0084196A"/>
    <w:rsid w:val="00843249"/>
    <w:rsid w:val="008474D8"/>
    <w:rsid w:val="008571CC"/>
    <w:rsid w:val="008646E9"/>
    <w:rsid w:val="00865422"/>
    <w:rsid w:val="008717F0"/>
    <w:rsid w:val="0087304D"/>
    <w:rsid w:val="00874E76"/>
    <w:rsid w:val="00880072"/>
    <w:rsid w:val="00882EDB"/>
    <w:rsid w:val="00883F86"/>
    <w:rsid w:val="00884ADB"/>
    <w:rsid w:val="008861CA"/>
    <w:rsid w:val="00890251"/>
    <w:rsid w:val="00890B7A"/>
    <w:rsid w:val="00892FDD"/>
    <w:rsid w:val="00893A7B"/>
    <w:rsid w:val="00894062"/>
    <w:rsid w:val="00894222"/>
    <w:rsid w:val="0089661D"/>
    <w:rsid w:val="00897DF4"/>
    <w:rsid w:val="008A573E"/>
    <w:rsid w:val="008A6CB0"/>
    <w:rsid w:val="008B5548"/>
    <w:rsid w:val="008B63EE"/>
    <w:rsid w:val="008C0C02"/>
    <w:rsid w:val="008C1085"/>
    <w:rsid w:val="008C327A"/>
    <w:rsid w:val="008C32F7"/>
    <w:rsid w:val="008C379D"/>
    <w:rsid w:val="008C6D41"/>
    <w:rsid w:val="008D148B"/>
    <w:rsid w:val="008D439F"/>
    <w:rsid w:val="008E01C7"/>
    <w:rsid w:val="008E06AC"/>
    <w:rsid w:val="008E0EDF"/>
    <w:rsid w:val="008E3BA7"/>
    <w:rsid w:val="008E5377"/>
    <w:rsid w:val="008E79EC"/>
    <w:rsid w:val="008F6AAF"/>
    <w:rsid w:val="008F6D9F"/>
    <w:rsid w:val="008F7C6B"/>
    <w:rsid w:val="00900FCF"/>
    <w:rsid w:val="00903779"/>
    <w:rsid w:val="009040AA"/>
    <w:rsid w:val="00905321"/>
    <w:rsid w:val="00907404"/>
    <w:rsid w:val="00915C7A"/>
    <w:rsid w:val="00916D96"/>
    <w:rsid w:val="0091735F"/>
    <w:rsid w:val="00922758"/>
    <w:rsid w:val="00927626"/>
    <w:rsid w:val="009325CE"/>
    <w:rsid w:val="0093371D"/>
    <w:rsid w:val="009424FD"/>
    <w:rsid w:val="00942EF3"/>
    <w:rsid w:val="009434BF"/>
    <w:rsid w:val="00943AA7"/>
    <w:rsid w:val="00945191"/>
    <w:rsid w:val="009479CD"/>
    <w:rsid w:val="0095396C"/>
    <w:rsid w:val="009547E9"/>
    <w:rsid w:val="009549C9"/>
    <w:rsid w:val="00955C72"/>
    <w:rsid w:val="009567B7"/>
    <w:rsid w:val="00956A6A"/>
    <w:rsid w:val="00957ABB"/>
    <w:rsid w:val="009605B1"/>
    <w:rsid w:val="009607B6"/>
    <w:rsid w:val="009610C1"/>
    <w:rsid w:val="0096255A"/>
    <w:rsid w:val="0096387F"/>
    <w:rsid w:val="00964039"/>
    <w:rsid w:val="009649F7"/>
    <w:rsid w:val="00966FF8"/>
    <w:rsid w:val="00970958"/>
    <w:rsid w:val="00972703"/>
    <w:rsid w:val="00972C43"/>
    <w:rsid w:val="00974B4F"/>
    <w:rsid w:val="00982906"/>
    <w:rsid w:val="0098372F"/>
    <w:rsid w:val="0098702E"/>
    <w:rsid w:val="009903FD"/>
    <w:rsid w:val="009942A8"/>
    <w:rsid w:val="009977C9"/>
    <w:rsid w:val="009A06EF"/>
    <w:rsid w:val="009A296D"/>
    <w:rsid w:val="009A5AD4"/>
    <w:rsid w:val="009A7527"/>
    <w:rsid w:val="009A7E00"/>
    <w:rsid w:val="009B13E6"/>
    <w:rsid w:val="009C14D8"/>
    <w:rsid w:val="009C41B0"/>
    <w:rsid w:val="009C439E"/>
    <w:rsid w:val="009C6797"/>
    <w:rsid w:val="009C7435"/>
    <w:rsid w:val="009D24E4"/>
    <w:rsid w:val="009D42B5"/>
    <w:rsid w:val="009D55B4"/>
    <w:rsid w:val="009D678D"/>
    <w:rsid w:val="009E1DCE"/>
    <w:rsid w:val="009E1EBE"/>
    <w:rsid w:val="009E3627"/>
    <w:rsid w:val="009E428A"/>
    <w:rsid w:val="009E48CD"/>
    <w:rsid w:val="009E5DBD"/>
    <w:rsid w:val="009E619D"/>
    <w:rsid w:val="009F02B1"/>
    <w:rsid w:val="009F5E57"/>
    <w:rsid w:val="009F6A61"/>
    <w:rsid w:val="009F7FF2"/>
    <w:rsid w:val="00A0037D"/>
    <w:rsid w:val="00A01C48"/>
    <w:rsid w:val="00A071CC"/>
    <w:rsid w:val="00A07420"/>
    <w:rsid w:val="00A0799E"/>
    <w:rsid w:val="00A07B54"/>
    <w:rsid w:val="00A1482C"/>
    <w:rsid w:val="00A15035"/>
    <w:rsid w:val="00A16EC0"/>
    <w:rsid w:val="00A20594"/>
    <w:rsid w:val="00A207F2"/>
    <w:rsid w:val="00A21117"/>
    <w:rsid w:val="00A25FDA"/>
    <w:rsid w:val="00A27C51"/>
    <w:rsid w:val="00A30153"/>
    <w:rsid w:val="00A31660"/>
    <w:rsid w:val="00A31946"/>
    <w:rsid w:val="00A4229F"/>
    <w:rsid w:val="00A45AD7"/>
    <w:rsid w:val="00A46261"/>
    <w:rsid w:val="00A47A7C"/>
    <w:rsid w:val="00A52E6E"/>
    <w:rsid w:val="00A5537E"/>
    <w:rsid w:val="00A56986"/>
    <w:rsid w:val="00A569AF"/>
    <w:rsid w:val="00A57FA4"/>
    <w:rsid w:val="00A601D0"/>
    <w:rsid w:val="00A61CF6"/>
    <w:rsid w:val="00A64B22"/>
    <w:rsid w:val="00A65F34"/>
    <w:rsid w:val="00A676A0"/>
    <w:rsid w:val="00A80767"/>
    <w:rsid w:val="00A85E87"/>
    <w:rsid w:val="00A86085"/>
    <w:rsid w:val="00A92322"/>
    <w:rsid w:val="00A926E3"/>
    <w:rsid w:val="00A92C74"/>
    <w:rsid w:val="00A9755B"/>
    <w:rsid w:val="00A97EF1"/>
    <w:rsid w:val="00AA3478"/>
    <w:rsid w:val="00AA4A70"/>
    <w:rsid w:val="00AB1B89"/>
    <w:rsid w:val="00AB2565"/>
    <w:rsid w:val="00AB32E1"/>
    <w:rsid w:val="00AC6E62"/>
    <w:rsid w:val="00AD06F3"/>
    <w:rsid w:val="00AD0969"/>
    <w:rsid w:val="00AD142C"/>
    <w:rsid w:val="00AD1DB3"/>
    <w:rsid w:val="00AD2936"/>
    <w:rsid w:val="00AD64D4"/>
    <w:rsid w:val="00AD688A"/>
    <w:rsid w:val="00AD7577"/>
    <w:rsid w:val="00AE1E6B"/>
    <w:rsid w:val="00AE2783"/>
    <w:rsid w:val="00AE37D1"/>
    <w:rsid w:val="00AF20D8"/>
    <w:rsid w:val="00AF35D4"/>
    <w:rsid w:val="00AF4FCF"/>
    <w:rsid w:val="00AF6E78"/>
    <w:rsid w:val="00AF700A"/>
    <w:rsid w:val="00AF799D"/>
    <w:rsid w:val="00B02004"/>
    <w:rsid w:val="00B02E5B"/>
    <w:rsid w:val="00B058FA"/>
    <w:rsid w:val="00B06E29"/>
    <w:rsid w:val="00B072B5"/>
    <w:rsid w:val="00B10B52"/>
    <w:rsid w:val="00B11D9D"/>
    <w:rsid w:val="00B130CE"/>
    <w:rsid w:val="00B1758D"/>
    <w:rsid w:val="00B216B3"/>
    <w:rsid w:val="00B242B6"/>
    <w:rsid w:val="00B32B0C"/>
    <w:rsid w:val="00B32DA2"/>
    <w:rsid w:val="00B34A42"/>
    <w:rsid w:val="00B43499"/>
    <w:rsid w:val="00B445C3"/>
    <w:rsid w:val="00B453E9"/>
    <w:rsid w:val="00B5161E"/>
    <w:rsid w:val="00B53387"/>
    <w:rsid w:val="00B53683"/>
    <w:rsid w:val="00B54707"/>
    <w:rsid w:val="00B566F0"/>
    <w:rsid w:val="00B603A6"/>
    <w:rsid w:val="00B6275B"/>
    <w:rsid w:val="00B62D37"/>
    <w:rsid w:val="00B63741"/>
    <w:rsid w:val="00B6408F"/>
    <w:rsid w:val="00B72816"/>
    <w:rsid w:val="00B7487F"/>
    <w:rsid w:val="00B75056"/>
    <w:rsid w:val="00B763F4"/>
    <w:rsid w:val="00B85854"/>
    <w:rsid w:val="00B862D9"/>
    <w:rsid w:val="00B86EFB"/>
    <w:rsid w:val="00B87F8B"/>
    <w:rsid w:val="00B87FEA"/>
    <w:rsid w:val="00B933A8"/>
    <w:rsid w:val="00B93789"/>
    <w:rsid w:val="00B93B7E"/>
    <w:rsid w:val="00B957B2"/>
    <w:rsid w:val="00B95CF0"/>
    <w:rsid w:val="00B97347"/>
    <w:rsid w:val="00B97C27"/>
    <w:rsid w:val="00BA0DC4"/>
    <w:rsid w:val="00BA455B"/>
    <w:rsid w:val="00BA5734"/>
    <w:rsid w:val="00BB3D03"/>
    <w:rsid w:val="00BB47A8"/>
    <w:rsid w:val="00BB79C8"/>
    <w:rsid w:val="00BC03A9"/>
    <w:rsid w:val="00BC2AEF"/>
    <w:rsid w:val="00BC3340"/>
    <w:rsid w:val="00BC53F5"/>
    <w:rsid w:val="00BC5DBA"/>
    <w:rsid w:val="00BD0EE7"/>
    <w:rsid w:val="00BD4296"/>
    <w:rsid w:val="00BE0A8A"/>
    <w:rsid w:val="00BE192A"/>
    <w:rsid w:val="00BE209A"/>
    <w:rsid w:val="00BE407C"/>
    <w:rsid w:val="00BE4FE0"/>
    <w:rsid w:val="00BE6D9B"/>
    <w:rsid w:val="00BF2929"/>
    <w:rsid w:val="00BF2F64"/>
    <w:rsid w:val="00BF4249"/>
    <w:rsid w:val="00BF4F73"/>
    <w:rsid w:val="00BF67E3"/>
    <w:rsid w:val="00C00429"/>
    <w:rsid w:val="00C0236F"/>
    <w:rsid w:val="00C05681"/>
    <w:rsid w:val="00C10299"/>
    <w:rsid w:val="00C14778"/>
    <w:rsid w:val="00C151DA"/>
    <w:rsid w:val="00C20553"/>
    <w:rsid w:val="00C26714"/>
    <w:rsid w:val="00C30AA9"/>
    <w:rsid w:val="00C311B6"/>
    <w:rsid w:val="00C315A2"/>
    <w:rsid w:val="00C32887"/>
    <w:rsid w:val="00C347D9"/>
    <w:rsid w:val="00C37FAD"/>
    <w:rsid w:val="00C40243"/>
    <w:rsid w:val="00C41147"/>
    <w:rsid w:val="00C43BB3"/>
    <w:rsid w:val="00C51F5C"/>
    <w:rsid w:val="00C609D3"/>
    <w:rsid w:val="00C62447"/>
    <w:rsid w:val="00C62F2F"/>
    <w:rsid w:val="00C63C7E"/>
    <w:rsid w:val="00C6488E"/>
    <w:rsid w:val="00C64989"/>
    <w:rsid w:val="00C64A40"/>
    <w:rsid w:val="00C70B40"/>
    <w:rsid w:val="00C747D2"/>
    <w:rsid w:val="00C75AD8"/>
    <w:rsid w:val="00C821D3"/>
    <w:rsid w:val="00C86536"/>
    <w:rsid w:val="00C86913"/>
    <w:rsid w:val="00C8693E"/>
    <w:rsid w:val="00C926FC"/>
    <w:rsid w:val="00C97545"/>
    <w:rsid w:val="00CA2F0E"/>
    <w:rsid w:val="00CA4F42"/>
    <w:rsid w:val="00CA5D65"/>
    <w:rsid w:val="00CA7703"/>
    <w:rsid w:val="00CB03FB"/>
    <w:rsid w:val="00CB54F9"/>
    <w:rsid w:val="00CC1B8B"/>
    <w:rsid w:val="00CC1DEC"/>
    <w:rsid w:val="00CC7624"/>
    <w:rsid w:val="00CD10F9"/>
    <w:rsid w:val="00CD197C"/>
    <w:rsid w:val="00CD578C"/>
    <w:rsid w:val="00CD67A0"/>
    <w:rsid w:val="00CD7A21"/>
    <w:rsid w:val="00CD7D6A"/>
    <w:rsid w:val="00CD7EAA"/>
    <w:rsid w:val="00CE216B"/>
    <w:rsid w:val="00CE4B82"/>
    <w:rsid w:val="00CE4EB5"/>
    <w:rsid w:val="00CF0A2B"/>
    <w:rsid w:val="00CF1C35"/>
    <w:rsid w:val="00CF258C"/>
    <w:rsid w:val="00CF30C9"/>
    <w:rsid w:val="00CF534D"/>
    <w:rsid w:val="00CF6FC0"/>
    <w:rsid w:val="00CF7F37"/>
    <w:rsid w:val="00D00AD2"/>
    <w:rsid w:val="00D024EC"/>
    <w:rsid w:val="00D029AD"/>
    <w:rsid w:val="00D04200"/>
    <w:rsid w:val="00D04D2A"/>
    <w:rsid w:val="00D0570E"/>
    <w:rsid w:val="00D05EC0"/>
    <w:rsid w:val="00D07910"/>
    <w:rsid w:val="00D07BD9"/>
    <w:rsid w:val="00D07EB4"/>
    <w:rsid w:val="00D1023C"/>
    <w:rsid w:val="00D1156F"/>
    <w:rsid w:val="00D17B9B"/>
    <w:rsid w:val="00D2001B"/>
    <w:rsid w:val="00D236FD"/>
    <w:rsid w:val="00D25755"/>
    <w:rsid w:val="00D314C2"/>
    <w:rsid w:val="00D3368A"/>
    <w:rsid w:val="00D34BD8"/>
    <w:rsid w:val="00D35810"/>
    <w:rsid w:val="00D375C0"/>
    <w:rsid w:val="00D43E15"/>
    <w:rsid w:val="00D44315"/>
    <w:rsid w:val="00D44329"/>
    <w:rsid w:val="00D44B63"/>
    <w:rsid w:val="00D50B98"/>
    <w:rsid w:val="00D5487B"/>
    <w:rsid w:val="00D572BE"/>
    <w:rsid w:val="00D60C3D"/>
    <w:rsid w:val="00D61FB8"/>
    <w:rsid w:val="00D62180"/>
    <w:rsid w:val="00D630C6"/>
    <w:rsid w:val="00D64760"/>
    <w:rsid w:val="00D665A6"/>
    <w:rsid w:val="00D7029F"/>
    <w:rsid w:val="00D7331D"/>
    <w:rsid w:val="00D74126"/>
    <w:rsid w:val="00D75736"/>
    <w:rsid w:val="00D76823"/>
    <w:rsid w:val="00D831EC"/>
    <w:rsid w:val="00D83AA0"/>
    <w:rsid w:val="00D84A4C"/>
    <w:rsid w:val="00D8629C"/>
    <w:rsid w:val="00D9102B"/>
    <w:rsid w:val="00D92417"/>
    <w:rsid w:val="00D93CC2"/>
    <w:rsid w:val="00D9432D"/>
    <w:rsid w:val="00D97B68"/>
    <w:rsid w:val="00DA2F7C"/>
    <w:rsid w:val="00DA3B26"/>
    <w:rsid w:val="00DA4393"/>
    <w:rsid w:val="00DA606A"/>
    <w:rsid w:val="00DA6459"/>
    <w:rsid w:val="00DA6605"/>
    <w:rsid w:val="00DA7D30"/>
    <w:rsid w:val="00DB27E9"/>
    <w:rsid w:val="00DB2D09"/>
    <w:rsid w:val="00DB51C6"/>
    <w:rsid w:val="00DB6125"/>
    <w:rsid w:val="00DB69C7"/>
    <w:rsid w:val="00DB7E0F"/>
    <w:rsid w:val="00DC175E"/>
    <w:rsid w:val="00DC71C9"/>
    <w:rsid w:val="00DD0251"/>
    <w:rsid w:val="00DD295A"/>
    <w:rsid w:val="00DD3CC2"/>
    <w:rsid w:val="00DD4122"/>
    <w:rsid w:val="00DD482D"/>
    <w:rsid w:val="00DD5AAB"/>
    <w:rsid w:val="00DE29EC"/>
    <w:rsid w:val="00DE463D"/>
    <w:rsid w:val="00DE5174"/>
    <w:rsid w:val="00DE51D6"/>
    <w:rsid w:val="00DE72C0"/>
    <w:rsid w:val="00DF24B3"/>
    <w:rsid w:val="00DF254E"/>
    <w:rsid w:val="00DF28AF"/>
    <w:rsid w:val="00DF6D8C"/>
    <w:rsid w:val="00DF789E"/>
    <w:rsid w:val="00E0005A"/>
    <w:rsid w:val="00E043ED"/>
    <w:rsid w:val="00E04B2D"/>
    <w:rsid w:val="00E052F1"/>
    <w:rsid w:val="00E0602F"/>
    <w:rsid w:val="00E06FFB"/>
    <w:rsid w:val="00E07CB6"/>
    <w:rsid w:val="00E10836"/>
    <w:rsid w:val="00E144F2"/>
    <w:rsid w:val="00E16DD7"/>
    <w:rsid w:val="00E177B2"/>
    <w:rsid w:val="00E20E11"/>
    <w:rsid w:val="00E23EE5"/>
    <w:rsid w:val="00E26981"/>
    <w:rsid w:val="00E273A3"/>
    <w:rsid w:val="00E3001E"/>
    <w:rsid w:val="00E3558F"/>
    <w:rsid w:val="00E420AF"/>
    <w:rsid w:val="00E4583B"/>
    <w:rsid w:val="00E477AD"/>
    <w:rsid w:val="00E513E9"/>
    <w:rsid w:val="00E542BF"/>
    <w:rsid w:val="00E549BF"/>
    <w:rsid w:val="00E574D2"/>
    <w:rsid w:val="00E60558"/>
    <w:rsid w:val="00E605E9"/>
    <w:rsid w:val="00E65247"/>
    <w:rsid w:val="00E662A6"/>
    <w:rsid w:val="00E717CB"/>
    <w:rsid w:val="00E741C3"/>
    <w:rsid w:val="00E74FD3"/>
    <w:rsid w:val="00E839C0"/>
    <w:rsid w:val="00E85728"/>
    <w:rsid w:val="00E90AC7"/>
    <w:rsid w:val="00E90E9D"/>
    <w:rsid w:val="00E92918"/>
    <w:rsid w:val="00E94A59"/>
    <w:rsid w:val="00E96427"/>
    <w:rsid w:val="00E97C2D"/>
    <w:rsid w:val="00EA3F03"/>
    <w:rsid w:val="00EA5734"/>
    <w:rsid w:val="00EA61C6"/>
    <w:rsid w:val="00EA67EC"/>
    <w:rsid w:val="00EA77B4"/>
    <w:rsid w:val="00EA7A7C"/>
    <w:rsid w:val="00EB4177"/>
    <w:rsid w:val="00EB524E"/>
    <w:rsid w:val="00EB66B3"/>
    <w:rsid w:val="00EB7D7B"/>
    <w:rsid w:val="00EC2497"/>
    <w:rsid w:val="00EC2DD4"/>
    <w:rsid w:val="00EC32ED"/>
    <w:rsid w:val="00EC3A79"/>
    <w:rsid w:val="00EC3C2D"/>
    <w:rsid w:val="00EC3E9B"/>
    <w:rsid w:val="00EC4FA4"/>
    <w:rsid w:val="00EC6C0F"/>
    <w:rsid w:val="00EC76A2"/>
    <w:rsid w:val="00ED0DEA"/>
    <w:rsid w:val="00ED4B10"/>
    <w:rsid w:val="00EE261D"/>
    <w:rsid w:val="00EE38AE"/>
    <w:rsid w:val="00EE3CFE"/>
    <w:rsid w:val="00EE77CD"/>
    <w:rsid w:val="00EE7C37"/>
    <w:rsid w:val="00EF0BE4"/>
    <w:rsid w:val="00EF2117"/>
    <w:rsid w:val="00EF27EB"/>
    <w:rsid w:val="00EF397D"/>
    <w:rsid w:val="00EF4DF7"/>
    <w:rsid w:val="00EF7463"/>
    <w:rsid w:val="00EF7ED1"/>
    <w:rsid w:val="00F00382"/>
    <w:rsid w:val="00F012B7"/>
    <w:rsid w:val="00F02152"/>
    <w:rsid w:val="00F03C76"/>
    <w:rsid w:val="00F06741"/>
    <w:rsid w:val="00F10A5F"/>
    <w:rsid w:val="00F16325"/>
    <w:rsid w:val="00F22D9F"/>
    <w:rsid w:val="00F2420B"/>
    <w:rsid w:val="00F2701F"/>
    <w:rsid w:val="00F30615"/>
    <w:rsid w:val="00F31A68"/>
    <w:rsid w:val="00F340FD"/>
    <w:rsid w:val="00F366E9"/>
    <w:rsid w:val="00F431FA"/>
    <w:rsid w:val="00F43410"/>
    <w:rsid w:val="00F437AC"/>
    <w:rsid w:val="00F45653"/>
    <w:rsid w:val="00F47D03"/>
    <w:rsid w:val="00F51061"/>
    <w:rsid w:val="00F5443A"/>
    <w:rsid w:val="00F55ECE"/>
    <w:rsid w:val="00F570EA"/>
    <w:rsid w:val="00F57DA7"/>
    <w:rsid w:val="00F601BC"/>
    <w:rsid w:val="00F6215B"/>
    <w:rsid w:val="00F6288E"/>
    <w:rsid w:val="00F62C31"/>
    <w:rsid w:val="00F65284"/>
    <w:rsid w:val="00F712FA"/>
    <w:rsid w:val="00F7213C"/>
    <w:rsid w:val="00F72A50"/>
    <w:rsid w:val="00F7764C"/>
    <w:rsid w:val="00F86EA0"/>
    <w:rsid w:val="00F87346"/>
    <w:rsid w:val="00F87F15"/>
    <w:rsid w:val="00F923E6"/>
    <w:rsid w:val="00F9398F"/>
    <w:rsid w:val="00F94225"/>
    <w:rsid w:val="00F9549B"/>
    <w:rsid w:val="00F96B48"/>
    <w:rsid w:val="00F96EAA"/>
    <w:rsid w:val="00FA4A5D"/>
    <w:rsid w:val="00FA5263"/>
    <w:rsid w:val="00FA58B9"/>
    <w:rsid w:val="00FB564A"/>
    <w:rsid w:val="00FB7D6D"/>
    <w:rsid w:val="00FC00A8"/>
    <w:rsid w:val="00FC0FC2"/>
    <w:rsid w:val="00FC19E3"/>
    <w:rsid w:val="00FC2412"/>
    <w:rsid w:val="00FD2166"/>
    <w:rsid w:val="00FD3C43"/>
    <w:rsid w:val="00FD5239"/>
    <w:rsid w:val="00FD5C48"/>
    <w:rsid w:val="00FD7464"/>
    <w:rsid w:val="00FE0873"/>
    <w:rsid w:val="00FE1C26"/>
    <w:rsid w:val="00FE204C"/>
    <w:rsid w:val="00FF0B32"/>
    <w:rsid w:val="00FF16EC"/>
    <w:rsid w:val="00FF1EC3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D2"/>
    <w:pPr>
      <w:spacing w:after="180" w:line="288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056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/>
      <w:ind w:left="284" w:right="284"/>
      <w:outlineLvl w:val="0"/>
    </w:pPr>
    <w:rPr>
      <w:rFonts w:eastAsiaTheme="majorEastAsia" w:cs="Arial"/>
      <w:b/>
      <w:color w:val="D9D9D9" w:themeColor="background1" w:themeShade="D9"/>
      <w:sz w:val="56"/>
      <w:szCs w:val="5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29EC"/>
    <w:pPr>
      <w:keepNext/>
      <w:spacing w:after="240"/>
      <w:outlineLvl w:val="1"/>
    </w:pPr>
    <w:rPr>
      <w:rFonts w:eastAsiaTheme="majorEastAsia" w:cs="Arial"/>
      <w:b/>
      <w:caps/>
      <w:color w:val="304B9A"/>
      <w:sz w:val="44"/>
      <w:szCs w:val="4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2B5"/>
    <w:pPr>
      <w:keepNext/>
      <w:spacing w:before="120"/>
      <w:outlineLvl w:val="2"/>
    </w:pPr>
    <w:rPr>
      <w:rFonts w:eastAsiaTheme="minorEastAsia"/>
      <w:b/>
      <w:color w:val="304B9A"/>
      <w:sz w:val="36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72DE"/>
    <w:pPr>
      <w:keepNext/>
      <w:numPr>
        <w:ilvl w:val="3"/>
      </w:numPr>
      <w:spacing w:before="240"/>
      <w:outlineLvl w:val="3"/>
    </w:pPr>
    <w:rPr>
      <w:rFonts w:eastAsiaTheme="majorEastAsia" w:cstheme="majorBidi"/>
      <w:b/>
      <w:i/>
      <w:iCs/>
      <w:color w:val="304B9A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537E"/>
    <w:pPr>
      <w:keepNext/>
      <w:keepLines/>
      <w:spacing w:before="40" w:after="160"/>
      <w:outlineLvl w:val="4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5537E"/>
    <w:pPr>
      <w:keepNext/>
      <w:keepLines/>
      <w:spacing w:before="40" w:after="160"/>
      <w:outlineLvl w:val="5"/>
    </w:pPr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537E"/>
    <w:pPr>
      <w:keepNext/>
      <w:keepLines/>
      <w:spacing w:before="40" w:after="160"/>
      <w:outlineLvl w:val="6"/>
    </w:pPr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29EC"/>
    <w:rPr>
      <w:rFonts w:ascii="Arial" w:eastAsiaTheme="majorEastAsia" w:hAnsi="Arial" w:cs="Arial"/>
      <w:b/>
      <w:caps/>
      <w:color w:val="304B9A"/>
      <w:sz w:val="44"/>
      <w:szCs w:val="44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3377C1"/>
    <w:pPr>
      <w:numPr>
        <w:ilvl w:val="1"/>
        <w:numId w:val="2"/>
      </w:numPr>
      <w:ind w:left="1077" w:hanging="357"/>
      <w:contextualSpacing/>
    </w:pPr>
  </w:style>
  <w:style w:type="paragraph" w:customStyle="1" w:styleId="Default">
    <w:name w:val="Default"/>
    <w:rsid w:val="00F34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431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3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431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5056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  <w:style w:type="character" w:styleId="Hyperlink">
    <w:name w:val="Hyperlink"/>
    <w:basedOn w:val="DefaultParagraphFont"/>
    <w:uiPriority w:val="99"/>
    <w:rsid w:val="00372E6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372E6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5"/>
    <w:uiPriority w:val="99"/>
    <w:rsid w:val="0068748E"/>
    <w:rPr>
      <w:rFonts w:cs="Univers LT 45 Light"/>
      <w:color w:val="000000"/>
      <w:sz w:val="22"/>
      <w:szCs w:val="20"/>
    </w:rPr>
  </w:style>
  <w:style w:type="paragraph" w:customStyle="1" w:styleId="Pa2">
    <w:name w:val="Pa2"/>
    <w:basedOn w:val="Default"/>
    <w:next w:val="Default"/>
    <w:uiPriority w:val="99"/>
    <w:rsid w:val="004D3BC7"/>
    <w:pPr>
      <w:spacing w:line="181" w:lineRule="atLeast"/>
    </w:pPr>
    <w:rPr>
      <w:rFonts w:ascii="Univers LT 45 Light" w:hAnsi="Univers LT 45 Light" w:cstheme="minorBidi"/>
      <w:color w:val="auto"/>
    </w:rPr>
  </w:style>
  <w:style w:type="character" w:customStyle="1" w:styleId="A6">
    <w:name w:val="A6"/>
    <w:uiPriority w:val="99"/>
    <w:rsid w:val="004D3BC7"/>
    <w:rPr>
      <w:rFonts w:cs="Univers LT 45 Light"/>
      <w:color w:val="000000"/>
      <w:sz w:val="12"/>
      <w:szCs w:val="12"/>
    </w:rPr>
  </w:style>
  <w:style w:type="character" w:customStyle="1" w:styleId="A7">
    <w:name w:val="A7"/>
    <w:uiPriority w:val="99"/>
    <w:rsid w:val="004D3BC7"/>
    <w:rPr>
      <w:rFonts w:ascii="Univers LT 65 Bold" w:hAnsi="Univers LT 65 Bold" w:cs="Univers LT 65 Bold"/>
      <w:color w:val="000000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42B5"/>
    <w:rPr>
      <w:rFonts w:ascii="Arial" w:eastAsiaTheme="minorEastAsia" w:hAnsi="Arial"/>
      <w:b/>
      <w:color w:val="304B9A"/>
      <w:sz w:val="36"/>
      <w:szCs w:val="24"/>
      <w:lang w:eastAsia="ja-JP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4BE8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D572BE"/>
    <w:pPr>
      <w:spacing w:after="160" w:line="264" w:lineRule="auto"/>
    </w:pPr>
    <w:rPr>
      <w:rFonts w:eastAsiaTheme="minorEastAsia" w:cstheme="majorHAnsi"/>
      <w:color w:val="304B9A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D572BE"/>
    <w:rPr>
      <w:rFonts w:ascii="Arial" w:eastAsiaTheme="minorEastAsia" w:hAnsi="Arial" w:cstheme="majorHAnsi"/>
      <w:color w:val="304B9A"/>
      <w:sz w:val="72"/>
      <w:szCs w:val="7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1B"/>
  </w:style>
  <w:style w:type="paragraph" w:styleId="Footer">
    <w:name w:val="footer"/>
    <w:basedOn w:val="Normal"/>
    <w:link w:val="FooterChar"/>
    <w:uiPriority w:val="99"/>
    <w:unhideWhenUsed/>
    <w:rsid w:val="00D2001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1B"/>
  </w:style>
  <w:style w:type="character" w:customStyle="1" w:styleId="Heading4Char">
    <w:name w:val="Heading 4 Char"/>
    <w:basedOn w:val="DefaultParagraphFont"/>
    <w:link w:val="Heading4"/>
    <w:uiPriority w:val="9"/>
    <w:rsid w:val="006A72DE"/>
    <w:rPr>
      <w:rFonts w:ascii="Arial" w:eastAsiaTheme="majorEastAsia" w:hAnsi="Arial" w:cstheme="majorBidi"/>
      <w:b/>
      <w:i/>
      <w:iCs/>
      <w:color w:val="304B9A"/>
      <w:sz w:val="28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65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5AB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8C0"/>
    <w:rPr>
      <w:rFonts w:ascii="Calibri Light" w:hAnsi="Calibri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8C0"/>
    <w:rPr>
      <w:rFonts w:ascii="Calibri Light" w:hAnsi="Calibri Light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8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8C0"/>
    <w:rPr>
      <w:rFonts w:ascii="Segoe UI" w:hAnsi="Segoe UI" w:cs="Segoe UI"/>
      <w:sz w:val="18"/>
      <w:szCs w:val="18"/>
    </w:rPr>
  </w:style>
  <w:style w:type="paragraph" w:styleId="ListBullet">
    <w:name w:val="List Bullet"/>
    <w:aliases w:val="temp1"/>
    <w:basedOn w:val="Normal"/>
    <w:uiPriority w:val="99"/>
    <w:qFormat/>
    <w:rsid w:val="001F5699"/>
    <w:pPr>
      <w:numPr>
        <w:numId w:val="1"/>
      </w:numPr>
      <w:tabs>
        <w:tab w:val="left" w:pos="284"/>
      </w:tabs>
      <w:ind w:left="357" w:hanging="357"/>
      <w:contextualSpacing/>
    </w:pPr>
    <w:rPr>
      <w:rFonts w:eastAsiaTheme="minorEastAsia"/>
      <w:color w:val="000000" w:themeColor="text1"/>
      <w:lang w:eastAsia="zh-TW"/>
    </w:rPr>
  </w:style>
  <w:style w:type="paragraph" w:styleId="TOC1">
    <w:name w:val="toc 1"/>
    <w:basedOn w:val="Normal"/>
    <w:next w:val="Normal"/>
    <w:uiPriority w:val="39"/>
    <w:rsid w:val="00474FB9"/>
    <w:pPr>
      <w:suppressAutoHyphens/>
      <w:spacing w:line="360" w:lineRule="auto"/>
    </w:pPr>
    <w:rPr>
      <w:rFonts w:eastAsia="Times New Roman" w:cs="Times New Roman"/>
      <w:b/>
      <w:i/>
      <w:szCs w:val="24"/>
      <w:lang w:eastAsia="ar-SA"/>
    </w:rPr>
  </w:style>
  <w:style w:type="character" w:customStyle="1" w:styleId="ListParagraphChar">
    <w:name w:val="List Paragraph Char"/>
    <w:link w:val="ListParagraph"/>
    <w:uiPriority w:val="34"/>
    <w:rsid w:val="003377C1"/>
    <w:rPr>
      <w:rFonts w:ascii="Arial" w:hAnsi="Arial"/>
    </w:rPr>
  </w:style>
  <w:style w:type="paragraph" w:styleId="Quote">
    <w:name w:val="Quote"/>
    <w:basedOn w:val="Normal"/>
    <w:next w:val="Normal"/>
    <w:link w:val="QuoteChar"/>
    <w:uiPriority w:val="29"/>
    <w:qFormat/>
    <w:rsid w:val="00A5537E"/>
    <w:pPr>
      <w:spacing w:before="200" w:after="160"/>
      <w:ind w:left="864" w:right="864"/>
      <w:jc w:val="center"/>
    </w:pPr>
    <w:rPr>
      <w:i/>
      <w:iCs/>
      <w:color w:val="1F497D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A5537E"/>
    <w:rPr>
      <w:rFonts w:ascii="Calibri Light" w:hAnsi="Calibri Light"/>
      <w:i/>
      <w:iCs/>
      <w:color w:val="1F497D" w:themeColor="text2"/>
      <w:sz w:val="24"/>
    </w:rPr>
  </w:style>
  <w:style w:type="table" w:customStyle="1" w:styleId="GridTable1Light-Accent11">
    <w:name w:val="Grid Table 1 Light - Accent 11"/>
    <w:basedOn w:val="TableNormal"/>
    <w:uiPriority w:val="46"/>
    <w:rsid w:val="00EA61C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EA61C6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EA61C6"/>
    <w:pPr>
      <w:spacing w:line="259" w:lineRule="auto"/>
      <w:outlineLvl w:val="9"/>
    </w:pPr>
    <w:rPr>
      <w:rFonts w:asciiTheme="majorHAnsi" w:hAnsiTheme="majorHAnsi" w:cstheme="majorBidi"/>
      <w:b w:val="0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EA61C6"/>
    <w:pPr>
      <w:spacing w:after="100"/>
      <w:ind w:left="480"/>
    </w:pPr>
  </w:style>
  <w:style w:type="paragraph" w:styleId="NoSpacing">
    <w:name w:val="No Spacing"/>
    <w:uiPriority w:val="1"/>
    <w:qFormat/>
    <w:rsid w:val="00132020"/>
    <w:pPr>
      <w:spacing w:after="0" w:line="240" w:lineRule="auto"/>
    </w:pPr>
    <w:rPr>
      <w:rFonts w:ascii="Calibri Light" w:hAnsi="Calibri Light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7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5537E"/>
    <w:rPr>
      <w:rFonts w:asciiTheme="majorHAnsi" w:eastAsiaTheme="majorEastAsia" w:hAnsiTheme="majorHAnsi" w:cstheme="majorBidi"/>
      <w:color w:val="1F497D" w:themeColor="text2"/>
      <w:szCs w:val="20"/>
      <w:lang w:eastAsia="zh-CN"/>
    </w:rPr>
  </w:style>
  <w:style w:type="table" w:customStyle="1" w:styleId="TableGrid2">
    <w:name w:val="Table Grid2"/>
    <w:basedOn w:val="TableNormal"/>
    <w:next w:val="TableGrid"/>
    <w:uiPriority w:val="59"/>
    <w:rsid w:val="00A5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9A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AD1DB3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6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F6E78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CF534D"/>
    <w:pPr>
      <w:widowControl w:val="0"/>
      <w:suppressAutoHyphens/>
      <w:spacing w:line="300" w:lineRule="auto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CF534D"/>
    <w:rPr>
      <w:rFonts w:ascii="Calibri" w:eastAsia="Times New Roman" w:hAnsi="Calibri" w:cs="Times New Roman"/>
      <w:sz w:val="24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FB564A"/>
    <w:pPr>
      <w:suppressAutoHyphens/>
      <w:spacing w:after="120" w:line="480" w:lineRule="auto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rsid w:val="00FB564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E407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136A"/>
    <w:rPr>
      <w:color w:val="605E5C"/>
      <w:shd w:val="clear" w:color="auto" w:fill="E1DFDD"/>
    </w:rPr>
  </w:style>
  <w:style w:type="paragraph" w:styleId="Subtitle">
    <w:name w:val="Subtitle"/>
    <w:basedOn w:val="Title"/>
    <w:next w:val="Normal"/>
    <w:link w:val="SubtitleChar"/>
    <w:uiPriority w:val="11"/>
    <w:qFormat/>
    <w:rsid w:val="00D572BE"/>
    <w:pPr>
      <w:spacing w:after="360"/>
    </w:pPr>
    <w:rPr>
      <w:sz w:val="48"/>
      <w:szCs w:val="5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D572BE"/>
    <w:rPr>
      <w:rFonts w:ascii="Arial" w:eastAsiaTheme="minorEastAsia" w:hAnsi="Arial" w:cstheme="majorHAnsi"/>
      <w:color w:val="304B9A"/>
      <w:sz w:val="48"/>
      <w:szCs w:val="56"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537E"/>
    <w:rPr>
      <w:rFonts w:asciiTheme="majorHAnsi" w:eastAsiaTheme="majorEastAsia" w:hAnsiTheme="majorHAnsi" w:cstheme="majorBidi"/>
      <w:i/>
      <w:iCs/>
      <w:color w:val="1F497D" w:themeColor="text2"/>
      <w:szCs w:val="20"/>
      <w:lang w:eastAsia="zh-CN"/>
    </w:rPr>
  </w:style>
  <w:style w:type="paragraph" w:customStyle="1" w:styleId="Quotation">
    <w:name w:val="Quotation"/>
    <w:basedOn w:val="Normal"/>
    <w:qFormat/>
    <w:rsid w:val="00D43E15"/>
    <w:pPr>
      <w:ind w:left="720"/>
      <w:jc w:val="right"/>
    </w:pPr>
    <w:rPr>
      <w:rFonts w:eastAsiaTheme="minorEastAsia"/>
      <w:i/>
      <w:color w:val="1F497D" w:themeColor="text2"/>
      <w:lang w:eastAsia="zh-CN"/>
    </w:rPr>
  </w:style>
  <w:style w:type="paragraph" w:customStyle="1" w:styleId="Normalchapterintro">
    <w:name w:val="Normal chapter intro"/>
    <w:basedOn w:val="Normal"/>
    <w:qFormat/>
    <w:rsid w:val="006334D0"/>
    <w:rPr>
      <w:rFonts w:cs="Arial"/>
      <w:b/>
      <w:i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D572BE"/>
    <w:rPr>
      <w:rFonts w:cs="Arial"/>
      <w:b/>
      <w:color w:val="304B9A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D572BE"/>
    <w:rPr>
      <w:rFonts w:ascii="Arial" w:hAnsi="Arial" w:cs="Arial"/>
      <w:b/>
      <w:color w:val="304B9A"/>
      <w:sz w:val="24"/>
    </w:rPr>
  </w:style>
  <w:style w:type="paragraph" w:customStyle="1" w:styleId="NormalIndent1">
    <w:name w:val="Normal Indent1"/>
    <w:basedOn w:val="Normal"/>
    <w:qFormat/>
    <w:rsid w:val="00C40243"/>
    <w:pPr>
      <w:ind w:left="720"/>
    </w:pPr>
  </w:style>
  <w:style w:type="paragraph" w:customStyle="1" w:styleId="TableNormal1">
    <w:name w:val="Table Normal1"/>
    <w:basedOn w:val="Normal"/>
    <w:qFormat/>
    <w:rsid w:val="00D3368A"/>
    <w:pPr>
      <w:spacing w:after="0"/>
    </w:pPr>
    <w:rPr>
      <w:szCs w:val="24"/>
    </w:rPr>
  </w:style>
  <w:style w:type="table" w:customStyle="1" w:styleId="ExampletableStep1">
    <w:name w:val="Example table Step 1"/>
    <w:basedOn w:val="TableNormal"/>
    <w:uiPriority w:val="99"/>
    <w:rsid w:val="005D6665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rPr>
      <w:cantSplit/>
    </w:trPr>
    <w:tblStylePr w:type="firstRow">
      <w:tblPr/>
      <w:trPr>
        <w:tblHeader/>
      </w:trPr>
      <w:tcPr>
        <w:tcBorders>
          <w:insideV w:val="single" w:sz="18" w:space="0" w:color="FFFFFF" w:themeColor="background1"/>
        </w:tcBorders>
        <w:shd w:val="clear" w:color="auto" w:fill="E0A2E2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F9EBF9"/>
      </w:tcPr>
    </w:tblStylePr>
  </w:style>
  <w:style w:type="paragraph" w:customStyle="1" w:styleId="Quotation2">
    <w:name w:val="Quotation 2"/>
    <w:basedOn w:val="Quotation"/>
    <w:qFormat/>
    <w:rsid w:val="00052DBD"/>
    <w:pPr>
      <w:spacing w:before="240" w:after="240"/>
      <w:ind w:left="357" w:right="357"/>
      <w:jc w:val="left"/>
    </w:pPr>
    <w:rPr>
      <w:color w:val="auto"/>
      <w:sz w:val="25"/>
      <w:szCs w:val="25"/>
    </w:rPr>
  </w:style>
  <w:style w:type="table" w:customStyle="1" w:styleId="Style1">
    <w:name w:val="Style1"/>
    <w:basedOn w:val="TableNormal"/>
    <w:uiPriority w:val="99"/>
    <w:rsid w:val="00A57FA4"/>
    <w:pPr>
      <w:spacing w:after="0" w:line="240" w:lineRule="auto"/>
    </w:pPr>
    <w:tblPr>
      <w:tblStyleRowBandSize w:val="1"/>
      <w:tblBorders>
        <w:insideV w:val="single" w:sz="18" w:space="0" w:color="FFFFFF" w:themeColor="background1"/>
      </w:tblBorders>
      <w:tblCellMar>
        <w:top w:w="113" w:type="dxa"/>
        <w:bottom w:w="113" w:type="dxa"/>
      </w:tblCellMar>
    </w:tblPr>
    <w:trPr>
      <w:cantSplit/>
    </w:trPr>
    <w:tblStylePr w:type="firstRow">
      <w:tblPr/>
      <w:tcPr>
        <w:shd w:val="clear" w:color="auto" w:fill="708AD2"/>
      </w:tcPr>
    </w:tblStylePr>
    <w:tblStylePr w:type="band1Horz">
      <w:tblPr/>
      <w:tcPr>
        <w:shd w:val="clear" w:color="auto" w:fill="E8ECF8"/>
      </w:tcPr>
    </w:tblStylePr>
    <w:tblStylePr w:type="band2Horz">
      <w:tblPr/>
      <w:tcPr>
        <w:shd w:val="clear" w:color="auto" w:fill="D3DAF1"/>
      </w:tcPr>
    </w:tblStylePr>
  </w:style>
  <w:style w:type="paragraph" w:customStyle="1" w:styleId="Referencebox">
    <w:name w:val="Reference box"/>
    <w:basedOn w:val="Normal"/>
    <w:qFormat/>
    <w:rsid w:val="0076328B"/>
    <w:pPr>
      <w:pBdr>
        <w:top w:val="single" w:sz="24" w:space="8" w:color="E8ECF8"/>
        <w:left w:val="single" w:sz="24" w:space="8" w:color="E8ECF8"/>
        <w:bottom w:val="single" w:sz="24" w:space="8" w:color="E8ECF8"/>
        <w:right w:val="single" w:sz="24" w:space="8" w:color="E8ECF8"/>
      </w:pBdr>
      <w:shd w:val="clear" w:color="auto" w:fill="E8ECF8"/>
      <w:ind w:left="227" w:right="227"/>
    </w:pPr>
    <w:rPr>
      <w:rFonts w:cs="Arial"/>
      <w:b/>
      <w:szCs w:val="24"/>
    </w:rPr>
  </w:style>
  <w:style w:type="paragraph" w:customStyle="1" w:styleId="ReferenceboxStep1">
    <w:name w:val="Reference box Step 1"/>
    <w:basedOn w:val="Referencebox"/>
    <w:qFormat/>
    <w:rsid w:val="0051104B"/>
    <w:pPr>
      <w:pBdr>
        <w:top w:val="single" w:sz="24" w:space="8" w:color="EAC2EC"/>
        <w:left w:val="single" w:sz="24" w:space="8" w:color="EAC2EC"/>
        <w:bottom w:val="single" w:sz="24" w:space="8" w:color="EAC2EC"/>
        <w:right w:val="single" w:sz="24" w:space="8" w:color="EAC2EC"/>
      </w:pBdr>
      <w:shd w:val="clear" w:color="auto" w:fill="EAC2EC"/>
    </w:pPr>
  </w:style>
  <w:style w:type="paragraph" w:customStyle="1" w:styleId="WorksheetboxStep1">
    <w:name w:val="Worksheet box Step 1"/>
    <w:basedOn w:val="ReferenceboxStep1"/>
    <w:qFormat/>
    <w:rsid w:val="0051104B"/>
    <w:pPr>
      <w:pBdr>
        <w:top w:val="single" w:sz="12" w:space="8" w:color="712474"/>
        <w:left w:val="single" w:sz="12" w:space="8" w:color="712474"/>
        <w:bottom w:val="single" w:sz="12" w:space="8" w:color="712474"/>
        <w:right w:val="single" w:sz="12" w:space="8" w:color="712474"/>
      </w:pBdr>
      <w:shd w:val="clear" w:color="auto" w:fill="auto"/>
    </w:pPr>
    <w:rPr>
      <w:color w:val="712474"/>
    </w:rPr>
  </w:style>
  <w:style w:type="table" w:customStyle="1" w:styleId="Style2">
    <w:name w:val="Style2"/>
    <w:basedOn w:val="ExampletableStep1"/>
    <w:uiPriority w:val="99"/>
    <w:rsid w:val="00A61CF6"/>
    <w:tblPr/>
    <w:tcPr>
      <w:shd w:val="clear" w:color="auto" w:fill="D0AFD1"/>
    </w:tcPr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</w:tcBorders>
        <w:shd w:val="clear" w:color="auto" w:fill="D0AFD1"/>
      </w:tcPr>
    </w:tblStylePr>
    <w:tblStylePr w:type="band1Horz">
      <w:tblPr/>
      <w:tcPr>
        <w:tcBorders>
          <w:insideV w:val="nil"/>
        </w:tcBorders>
        <w:shd w:val="clear" w:color="auto" w:fill="FEFCFE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EE2EE"/>
      </w:tcPr>
    </w:tblStylePr>
  </w:style>
  <w:style w:type="paragraph" w:customStyle="1" w:styleId="WorksheetboxStep2">
    <w:name w:val="Worksheet box Step 2"/>
    <w:basedOn w:val="WorksheetboxStep1"/>
    <w:qFormat/>
    <w:rsid w:val="0098702E"/>
    <w:pPr>
      <w:pBdr>
        <w:top w:val="single" w:sz="12" w:space="8" w:color="AC70AD"/>
        <w:left w:val="single" w:sz="12" w:space="8" w:color="AC70AD"/>
        <w:bottom w:val="single" w:sz="12" w:space="8" w:color="AC70AD"/>
        <w:right w:val="single" w:sz="12" w:space="8" w:color="AC70AD"/>
      </w:pBdr>
    </w:pPr>
    <w:rPr>
      <w:color w:val="AC70AD"/>
    </w:rPr>
  </w:style>
  <w:style w:type="paragraph" w:customStyle="1" w:styleId="WorksheetboxStep3">
    <w:name w:val="Worksheet box Step 3"/>
    <w:basedOn w:val="WorksheetboxStep2"/>
    <w:qFormat/>
    <w:rsid w:val="0098702E"/>
    <w:pPr>
      <w:pBdr>
        <w:top w:val="single" w:sz="12" w:space="8" w:color="49B17A"/>
        <w:left w:val="single" w:sz="12" w:space="8" w:color="49B17A"/>
        <w:bottom w:val="single" w:sz="12" w:space="8" w:color="49B17A"/>
        <w:right w:val="single" w:sz="12" w:space="8" w:color="49B17A"/>
      </w:pBdr>
    </w:pPr>
    <w:rPr>
      <w:color w:val="49B17A"/>
    </w:rPr>
  </w:style>
  <w:style w:type="paragraph" w:customStyle="1" w:styleId="ReferenceboxStep3">
    <w:name w:val="Reference box Step 3"/>
    <w:basedOn w:val="ReferenceboxStep1"/>
    <w:qFormat/>
    <w:rsid w:val="00476EB3"/>
    <w:pPr>
      <w:pBdr>
        <w:top w:val="single" w:sz="24" w:space="8" w:color="A0D8BB"/>
        <w:left w:val="single" w:sz="24" w:space="8" w:color="A0D8BB"/>
        <w:bottom w:val="single" w:sz="24" w:space="8" w:color="A0D8BB"/>
        <w:right w:val="single" w:sz="24" w:space="8" w:color="A0D8BB"/>
      </w:pBdr>
      <w:shd w:val="clear" w:color="auto" w:fill="A0D8BB"/>
    </w:pPr>
  </w:style>
  <w:style w:type="table" w:customStyle="1" w:styleId="Style3">
    <w:name w:val="Style3"/>
    <w:basedOn w:val="ExampletableStep1"/>
    <w:uiPriority w:val="99"/>
    <w:rsid w:val="005C7F49"/>
    <w:tblPr/>
    <w:tblStylePr w:type="firstRow">
      <w:tblPr/>
      <w:trPr>
        <w:tblHeader/>
      </w:trPr>
      <w:tcPr>
        <w:tcBorders>
          <w:insideV w:val="nil"/>
        </w:tcBorders>
        <w:shd w:val="clear" w:color="auto" w:fill="A0D8BB"/>
      </w:tcPr>
    </w:tblStylePr>
    <w:tblStylePr w:type="band1Horz">
      <w:tblPr/>
      <w:tcPr>
        <w:tcBorders>
          <w:insideV w:val="nil"/>
        </w:tcBorders>
        <w:shd w:val="clear" w:color="auto" w:fill="F7FBF9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7F5EE"/>
      </w:tcPr>
    </w:tblStylePr>
  </w:style>
  <w:style w:type="table" w:customStyle="1" w:styleId="ExampletableStep4">
    <w:name w:val="Example table Step 4"/>
    <w:basedOn w:val="ExampletableStep1"/>
    <w:uiPriority w:val="99"/>
    <w:rsid w:val="00CE4B82"/>
    <w:tblPr/>
    <w:tblStylePr w:type="firstRow"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</w:tcBorders>
        <w:shd w:val="clear" w:color="auto" w:fill="A5A8A9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18" w:space="0" w:color="FFFFFF" w:themeColor="background1"/>
          <w:tl2br w:val="nil"/>
          <w:tr2bl w:val="nil"/>
        </w:tcBorders>
        <w:shd w:val="clear" w:color="auto" w:fill="F5F5F5"/>
      </w:tcPr>
    </w:tblStylePr>
    <w:tblStylePr w:type="band2Horz">
      <w:tblPr/>
      <w:tcPr>
        <w:tcBorders>
          <w:insideV w:val="single" w:sz="18" w:space="0" w:color="FFFFFF" w:themeColor="background1"/>
        </w:tcBorders>
        <w:shd w:val="clear" w:color="auto" w:fill="E5E6E7"/>
      </w:tcPr>
    </w:tblStylePr>
  </w:style>
  <w:style w:type="paragraph" w:customStyle="1" w:styleId="ReferenceboxStep4">
    <w:name w:val="Reference box Step 4"/>
    <w:basedOn w:val="ReferenceboxStep3"/>
    <w:qFormat/>
    <w:rsid w:val="00CE4B82"/>
    <w:pPr>
      <w:pBdr>
        <w:top w:val="single" w:sz="24" w:space="8" w:color="E5E6E7"/>
        <w:left w:val="single" w:sz="24" w:space="8" w:color="E5E6E7"/>
        <w:bottom w:val="single" w:sz="24" w:space="8" w:color="E5E6E7"/>
        <w:right w:val="single" w:sz="24" w:space="8" w:color="E5E6E7"/>
      </w:pBdr>
      <w:shd w:val="clear" w:color="auto" w:fill="E5E6E7"/>
    </w:pPr>
  </w:style>
  <w:style w:type="paragraph" w:customStyle="1" w:styleId="WorksheetboxStep4">
    <w:name w:val="Worksheet box Step 4"/>
    <w:basedOn w:val="WorksheetboxStep1"/>
    <w:qFormat/>
    <w:rsid w:val="00CE4B82"/>
    <w:pPr>
      <w:pBdr>
        <w:top w:val="single" w:sz="12" w:space="8" w:color="55585A"/>
        <w:left w:val="single" w:sz="12" w:space="8" w:color="55585A"/>
        <w:bottom w:val="single" w:sz="12" w:space="8" w:color="55585A"/>
        <w:right w:val="single" w:sz="12" w:space="8" w:color="55585A"/>
      </w:pBdr>
    </w:pPr>
    <w:rPr>
      <w:color w:val="55585A"/>
    </w:rPr>
  </w:style>
  <w:style w:type="paragraph" w:customStyle="1" w:styleId="ReferenceboxStep5">
    <w:name w:val="Reference box Step 5"/>
    <w:basedOn w:val="ReferenceboxStep1"/>
    <w:qFormat/>
    <w:rsid w:val="00817A4D"/>
    <w:pPr>
      <w:pBdr>
        <w:top w:val="single" w:sz="24" w:space="8" w:color="DEDFEA"/>
        <w:left w:val="single" w:sz="24" w:space="8" w:color="DEDFEA"/>
        <w:bottom w:val="single" w:sz="24" w:space="8" w:color="DEDFEA"/>
        <w:right w:val="single" w:sz="24" w:space="8" w:color="DEDFEA"/>
      </w:pBdr>
      <w:shd w:val="clear" w:color="auto" w:fill="DEDFEA"/>
    </w:pPr>
  </w:style>
  <w:style w:type="paragraph" w:customStyle="1" w:styleId="ReferenceboxStep6">
    <w:name w:val="Reference box Step 6"/>
    <w:basedOn w:val="ReferenceboxStep5"/>
    <w:qFormat/>
    <w:rsid w:val="001823ED"/>
    <w:pPr>
      <w:pBdr>
        <w:top w:val="single" w:sz="24" w:space="8" w:color="A4E3E6"/>
        <w:left w:val="single" w:sz="24" w:space="8" w:color="A4E3E6"/>
        <w:bottom w:val="single" w:sz="24" w:space="8" w:color="A4E3E6"/>
        <w:right w:val="single" w:sz="24" w:space="8" w:color="A4E3E6"/>
      </w:pBdr>
      <w:shd w:val="clear" w:color="auto" w:fill="A4E3E6"/>
    </w:pPr>
  </w:style>
  <w:style w:type="paragraph" w:customStyle="1" w:styleId="WorksheetboxStep6">
    <w:name w:val="Worksheet box Step 6"/>
    <w:basedOn w:val="WorksheetboxStep3"/>
    <w:qFormat/>
    <w:rsid w:val="001823ED"/>
    <w:pPr>
      <w:pBdr>
        <w:top w:val="single" w:sz="12" w:space="8" w:color="2FA2A9"/>
        <w:left w:val="single" w:sz="12" w:space="8" w:color="2FA2A9"/>
        <w:bottom w:val="single" w:sz="12" w:space="8" w:color="2FA2A9"/>
        <w:right w:val="single" w:sz="12" w:space="8" w:color="2FA2A9"/>
      </w:pBdr>
    </w:pPr>
    <w:rPr>
      <w:color w:val="2FA2A9"/>
    </w:rPr>
  </w:style>
  <w:style w:type="paragraph" w:customStyle="1" w:styleId="Worksheetbox">
    <w:name w:val="Worksheet box"/>
    <w:basedOn w:val="WorksheetboxStep1"/>
    <w:qFormat/>
    <w:rsid w:val="00436D13"/>
    <w:pPr>
      <w:pBdr>
        <w:top w:val="single" w:sz="12" w:space="8" w:color="304B9A"/>
        <w:left w:val="single" w:sz="12" w:space="8" w:color="304B9A"/>
        <w:bottom w:val="single" w:sz="12" w:space="8" w:color="304B9A"/>
        <w:right w:val="single" w:sz="12" w:space="8" w:color="304B9A"/>
      </w:pBdr>
    </w:pPr>
    <w:rPr>
      <w:color w:val="304B9A"/>
    </w:rPr>
  </w:style>
  <w:style w:type="character" w:styleId="PlaceholderText">
    <w:name w:val="Placeholder Text"/>
    <w:basedOn w:val="DefaultParagraphFont"/>
    <w:uiPriority w:val="99"/>
    <w:semiHidden/>
    <w:rsid w:val="00F10A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2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1781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60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4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6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9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1989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34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95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6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6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31276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7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1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8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40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6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053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7460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90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5565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2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7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6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4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6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64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922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7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86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237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566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7362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42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705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0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9827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96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611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2635">
          <w:marLeft w:val="121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1665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770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22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572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785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989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2834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936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7378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1997">
          <w:marLeft w:val="331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6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6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1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5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9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725E29B84E4234A4D132B2D220B8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AD6D4-72CB-43FD-B4F5-1320BEDC9F1E}"/>
      </w:docPartPr>
      <w:docPartBody>
        <w:p w:rsidR="00EA1111" w:rsidRDefault="00EA1111" w:rsidP="000856B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C1DEC">
            <w:rPr>
              <w:i/>
            </w:rPr>
            <w:t>Example:</w:t>
          </w:r>
        </w:p>
        <w:p w:rsidR="00E65A91" w:rsidRDefault="00EA1111" w:rsidP="005B41FB">
          <w:pPr>
            <w:pStyle w:val="A0725E29B84E4234A4D132B2D220B8B0"/>
          </w:pPr>
          <w:r w:rsidRPr="00D314C2">
            <w:t>The trauma experienced by children/young people and their families when CSA has taken place</w:t>
          </w:r>
          <w:r>
            <w:t>.</w:t>
          </w:r>
        </w:p>
      </w:docPartBody>
    </w:docPart>
    <w:docPart>
      <w:docPartPr>
        <w:name w:val="BCF8601C48E54BEEA69DC87170ED0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0410F-05F9-43EE-A360-771CAA37EED5}"/>
      </w:docPartPr>
      <w:docPartBody>
        <w:p w:rsidR="00EA1111" w:rsidRDefault="00EA1111" w:rsidP="000856B5">
          <w:pPr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rPr>
              <w:rFonts w:cs="Calibri Light"/>
            </w:rPr>
          </w:pPr>
          <w:r w:rsidRPr="00D92417">
            <w:rPr>
              <w:rFonts w:cs="Calibri Light"/>
              <w:i/>
            </w:rPr>
            <w:t xml:space="preserve">Example: </w:t>
          </w:r>
        </w:p>
        <w:p w:rsidR="00EA1111" w:rsidRPr="00191F12" w:rsidRDefault="00EA1111" w:rsidP="000856B5">
          <w:pPr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/w:pPr>
          <w:r w:rsidRPr="00191F12">
            <w:t>Children/young people (start to) feel more positive about their future and develop greater self-confidence</w:t>
          </w:r>
          <w:r>
            <w:t>.</w:t>
          </w:r>
        </w:p>
        <w:p w:rsidR="00E65A91" w:rsidRDefault="00EA1111" w:rsidP="005B41FB">
          <w:pPr>
            <w:pStyle w:val="BCF8601C48E54BEEA69DC87170ED04651"/>
          </w:pPr>
          <w:r w:rsidRPr="00191F12">
            <w:t>Parents/carers become more able to support their children.</w:t>
          </w:r>
        </w:p>
      </w:docPartBody>
    </w:docPart>
    <w:docPart>
      <w:docPartPr>
        <w:name w:val="0E09970A14564755A0885186DE779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1BEBD-0925-4F36-A191-3E29A2C319A9}"/>
      </w:docPartPr>
      <w:docPartBody>
        <w:p w:rsidR="00EA1111" w:rsidRDefault="00EA1111" w:rsidP="000856B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92417">
            <w:rPr>
              <w:i/>
            </w:rPr>
            <w:t>Example:</w:t>
          </w:r>
          <w:r>
            <w:t xml:space="preserve"> </w:t>
          </w:r>
        </w:p>
        <w:p w:rsidR="00EA1111" w:rsidRPr="00D314C2" w:rsidRDefault="00EA1111" w:rsidP="000856B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Children/young people:</w:t>
          </w:r>
        </w:p>
        <w:p w:rsidR="00EA1111" w:rsidRPr="00D314C2" w:rsidRDefault="00EA1111" w:rsidP="00EA1111">
          <w:pPr>
            <w:pStyle w:val="ListParagraph"/>
            <w:numPr>
              <w:ilvl w:val="0"/>
              <w:numId w:val="2"/>
            </w:num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no longer blame themselves</w:t>
          </w:r>
        </w:p>
        <w:p w:rsidR="00EA1111" w:rsidRPr="00D314C2" w:rsidRDefault="00EA1111" w:rsidP="00EA1111">
          <w:pPr>
            <w:pStyle w:val="ListParagraph"/>
            <w:numPr>
              <w:ilvl w:val="0"/>
              <w:numId w:val="2"/>
            </w:num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have better coping skills.</w:t>
          </w:r>
        </w:p>
        <w:p w:rsidR="00EA1111" w:rsidRPr="00D314C2" w:rsidRDefault="00EA1111" w:rsidP="000856B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Parents/carers:</w:t>
          </w:r>
        </w:p>
        <w:p w:rsidR="00EA1111" w:rsidRPr="00D314C2" w:rsidRDefault="00EA1111" w:rsidP="00EA1111">
          <w:pPr>
            <w:pStyle w:val="ListParagraph"/>
            <w:numPr>
              <w:ilvl w:val="0"/>
              <w:numId w:val="3"/>
            </w:num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have a better understanding of the impact of CSA</w:t>
          </w:r>
        </w:p>
        <w:p w:rsidR="00E65A91" w:rsidRDefault="00EA1111">
          <w:r w:rsidRPr="00D314C2">
            <w:t>have the skills to support their child(ren).</w:t>
          </w:r>
        </w:p>
      </w:docPartBody>
    </w:docPart>
    <w:docPart>
      <w:docPartPr>
        <w:name w:val="6FEE73115165423DAD8BB3DCFDC0B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9AEA3-FED5-4033-8B47-3559167F0DBF}"/>
      </w:docPartPr>
      <w:docPartBody>
        <w:p w:rsidR="00EA1111" w:rsidRDefault="00EA1111" w:rsidP="000856B5">
          <w:pPr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/w:pPr>
          <w:r w:rsidRPr="00D92417">
            <w:rPr>
              <w:i/>
            </w:rPr>
            <w:t>Example:</w:t>
          </w:r>
          <w:r>
            <w:t xml:space="preserve"> </w:t>
          </w:r>
        </w:p>
        <w:p w:rsidR="00EA1111" w:rsidRPr="00D314C2" w:rsidRDefault="00EA1111" w:rsidP="000856B5">
          <w:pPr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/w:pPr>
          <w:r w:rsidRPr="00D314C2">
            <w:t>One-to-one therapeutic support for children</w:t>
          </w:r>
          <w:r>
            <w:t>.</w:t>
          </w:r>
        </w:p>
        <w:p w:rsidR="00E65A91" w:rsidRDefault="00EA1111">
          <w:r w:rsidRPr="00D314C2">
            <w:t>Group-based, facilitated support for parents/carers.</w:t>
          </w:r>
        </w:p>
      </w:docPartBody>
    </w:docPart>
    <w:docPart>
      <w:docPartPr>
        <w:name w:val="959E18D713224AF78A60918497F15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94E98-9A4B-4D07-859B-7A1AD7A693A9}"/>
      </w:docPartPr>
      <w:docPartBody>
        <w:p w:rsidR="00EA1111" w:rsidRDefault="00EA1111" w:rsidP="000856B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92417">
            <w:rPr>
              <w:i/>
            </w:rPr>
            <w:t>Example:</w:t>
          </w:r>
        </w:p>
        <w:p w:rsidR="00EA1111" w:rsidRPr="00D314C2" w:rsidRDefault="00EA1111" w:rsidP="000856B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Delivering one-to-one therapeutic support for children will require:</w:t>
          </w:r>
        </w:p>
        <w:p w:rsidR="00EA1111" w:rsidRPr="00D314C2" w:rsidRDefault="00EA1111" w:rsidP="00EA1111">
          <w:pPr>
            <w:pStyle w:val="ListParagraph"/>
            <w:numPr>
              <w:ilvl w:val="0"/>
              <w:numId w:val="4"/>
            </w:num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a team of trained therapists</w:t>
          </w:r>
        </w:p>
        <w:p w:rsidR="00EA1111" w:rsidRPr="00D314C2" w:rsidRDefault="00EA1111" w:rsidP="00EA1111">
          <w:pPr>
            <w:pStyle w:val="ListParagraph"/>
            <w:numPr>
              <w:ilvl w:val="0"/>
              <w:numId w:val="4"/>
            </w:num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a safe, confidential space</w:t>
          </w:r>
        </w:p>
        <w:p w:rsidR="00EA1111" w:rsidRPr="00D314C2" w:rsidRDefault="00EA1111" w:rsidP="00EA1111">
          <w:pPr>
            <w:pStyle w:val="ListParagraph"/>
            <w:numPr>
              <w:ilvl w:val="0"/>
              <w:numId w:val="4"/>
            </w:num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relationships with partner agencies who refer children.</w:t>
          </w:r>
        </w:p>
        <w:p w:rsidR="00EA1111" w:rsidRPr="00D314C2" w:rsidRDefault="00EA1111" w:rsidP="000856B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Delivering group-based, facilitated support for parents for parents/carers will require:</w:t>
          </w:r>
        </w:p>
        <w:p w:rsidR="00EA1111" w:rsidRPr="00D314C2" w:rsidRDefault="00EA1111" w:rsidP="00EA1111">
          <w:pPr>
            <w:pStyle w:val="ListParagraph"/>
            <w:numPr>
              <w:ilvl w:val="0"/>
              <w:numId w:val="5"/>
            </w:num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trained group facilitator</w:t>
          </w:r>
        </w:p>
        <w:p w:rsidR="00E65A91" w:rsidRDefault="00EA1111">
          <w:r w:rsidRPr="00D314C2">
            <w:t xml:space="preserve">an accessible, comfortable space for </w:t>
          </w:r>
          <w:r>
            <w:t xml:space="preserve">the </w:t>
          </w:r>
          <w:r w:rsidRPr="00D314C2">
            <w:t>group.</w:t>
          </w:r>
        </w:p>
      </w:docPartBody>
    </w:docPart>
    <w:docPart>
      <w:docPartPr>
        <w:name w:val="08F9E7467FDD42499AFC86C5FF92A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6DC29-5BC1-4387-A949-DA92B784088E}"/>
      </w:docPartPr>
      <w:docPartBody>
        <w:p w:rsidR="00EA1111" w:rsidRDefault="00EA1111" w:rsidP="000856B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92417">
            <w:rPr>
              <w:i/>
            </w:rPr>
            <w:t>Example:</w:t>
          </w:r>
        </w:p>
        <w:p w:rsidR="00EA1111" w:rsidRPr="00D314C2" w:rsidRDefault="00EA1111" w:rsidP="000856B5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D314C2">
            <w:t>We are assuming that attending a group will help parents/carers develop skills to support their child(ren) following their experience of sexual abuse.</w:t>
          </w:r>
        </w:p>
        <w:p w:rsidR="00E65A91" w:rsidRDefault="00EA1111">
          <w:r w:rsidRPr="00D314C2">
            <w:t>We are assuming that the one-to-one therapeutic sessions we offer will meet the needs of children/young people who have experienced CSA.</w:t>
          </w:r>
        </w:p>
      </w:docPartBody>
    </w:docPart>
    <w:docPart>
      <w:docPartPr>
        <w:name w:val="1A9B5042701B47978BC343563AE8D9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86FE3-F42F-494D-9322-76F7E578AB2C}"/>
      </w:docPartPr>
      <w:docPartBody>
        <w:p w:rsidR="00EA1111" w:rsidRDefault="00EA1111" w:rsidP="000856B5">
          <w:pPr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/w:pPr>
          <w:r w:rsidRPr="00D92417">
            <w:rPr>
              <w:i/>
            </w:rPr>
            <w:t>Example:</w:t>
          </w:r>
          <w:r>
            <w:t xml:space="preserve"> </w:t>
          </w:r>
        </w:p>
        <w:p w:rsidR="00EA1111" w:rsidRPr="00D314C2" w:rsidRDefault="00EA1111" w:rsidP="000856B5">
          <w:pPr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/w:pPr>
          <w:r w:rsidRPr="00D314C2">
            <w:t>We are assuming that we will work with enough children/young people to make our service viable.</w:t>
          </w:r>
        </w:p>
        <w:p w:rsidR="00E65A91" w:rsidRDefault="00EA1111">
          <w:r w:rsidRPr="00D314C2">
            <w:t xml:space="preserve">We are assuming that we can continue to base our work </w:t>
          </w:r>
          <w:r>
            <w:t>in our current premises</w:t>
          </w:r>
          <w:r w:rsidRPr="00D314C2"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LT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65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B42"/>
    <w:multiLevelType w:val="hybridMultilevel"/>
    <w:tmpl w:val="92D8C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B67D82"/>
    <w:multiLevelType w:val="hybridMultilevel"/>
    <w:tmpl w:val="5F3275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F50215"/>
    <w:multiLevelType w:val="hybridMultilevel"/>
    <w:tmpl w:val="22A8EB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BF23BE"/>
    <w:multiLevelType w:val="hybridMultilevel"/>
    <w:tmpl w:val="AAC01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77326E"/>
    <w:multiLevelType w:val="hybridMultilevel"/>
    <w:tmpl w:val="53EE66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B8A763A">
      <w:start w:val="1"/>
      <w:numFmt w:val="bullet"/>
      <w:pStyle w:val="ListParagraph"/>
      <w:lvlText w:val="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E2"/>
    <w:rsid w:val="000245E2"/>
    <w:rsid w:val="005B41FB"/>
    <w:rsid w:val="00695481"/>
    <w:rsid w:val="00BB0BEB"/>
    <w:rsid w:val="00E24912"/>
    <w:rsid w:val="00E65A91"/>
    <w:rsid w:val="00E80AE2"/>
    <w:rsid w:val="00EA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1111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 w:line="288" w:lineRule="auto"/>
      <w:ind w:left="284" w:right="284"/>
      <w:outlineLvl w:val="0"/>
    </w:pPr>
    <w:rPr>
      <w:rFonts w:ascii="Arial" w:eastAsiaTheme="majorEastAsia" w:hAnsi="Arial" w:cs="Arial"/>
      <w:b/>
      <w:color w:val="D9D9D9" w:themeColor="background1" w:themeShade="D9"/>
      <w:sz w:val="56"/>
      <w:szCs w:val="5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111"/>
    <w:rPr>
      <w:color w:val="808080"/>
    </w:rPr>
  </w:style>
  <w:style w:type="paragraph" w:customStyle="1" w:styleId="A0725E29B84E4234A4D132B2D220B8B0">
    <w:name w:val="A0725E29B84E4234A4D132B2D220B8B0"/>
    <w:rsid w:val="005B41F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F8601C48E54BEEA69DC87170ED0465">
    <w:name w:val="BCF8601C48E54BEEA69DC87170ED0465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A1111"/>
    <w:pPr>
      <w:numPr>
        <w:ilvl w:val="1"/>
        <w:numId w:val="1"/>
      </w:numPr>
      <w:spacing w:after="180" w:line="288" w:lineRule="auto"/>
      <w:ind w:left="1077" w:hanging="357"/>
      <w:contextualSpacing/>
    </w:pPr>
    <w:rPr>
      <w:rFonts w:ascii="Arial" w:eastAsiaTheme="minorHAnsi" w:hAnsi="Arial"/>
      <w:lang w:eastAsia="en-US"/>
    </w:rPr>
  </w:style>
  <w:style w:type="character" w:customStyle="1" w:styleId="ListParagraphChar">
    <w:name w:val="List Paragraph Char"/>
    <w:link w:val="ListParagraph"/>
    <w:uiPriority w:val="34"/>
    <w:rsid w:val="00EA1111"/>
    <w:rPr>
      <w:rFonts w:ascii="Arial" w:eastAsiaTheme="minorHAnsi" w:hAnsi="Arial"/>
      <w:lang w:eastAsia="en-US"/>
    </w:rPr>
  </w:style>
  <w:style w:type="paragraph" w:customStyle="1" w:styleId="Default">
    <w:name w:val="Default"/>
    <w:rsid w:val="005B41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CF8601C48E54BEEA69DC87170ED04651">
    <w:name w:val="BCF8601C48E54BEEA69DC87170ED04651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A1111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1111"/>
    <w:pPr>
      <w:pageBreakBefore/>
      <w:pBdr>
        <w:top w:val="single" w:sz="48" w:space="8" w:color="304B9A"/>
        <w:left w:val="single" w:sz="48" w:space="8" w:color="304B9A"/>
        <w:bottom w:val="single" w:sz="48" w:space="31" w:color="304B9A"/>
        <w:right w:val="single" w:sz="48" w:space="8" w:color="304B9A"/>
      </w:pBdr>
      <w:shd w:val="clear" w:color="auto" w:fill="304B9A"/>
      <w:spacing w:before="240" w:after="240" w:line="288" w:lineRule="auto"/>
      <w:ind w:left="284" w:right="284"/>
      <w:outlineLvl w:val="0"/>
    </w:pPr>
    <w:rPr>
      <w:rFonts w:ascii="Arial" w:eastAsiaTheme="majorEastAsia" w:hAnsi="Arial" w:cs="Arial"/>
      <w:b/>
      <w:color w:val="D9D9D9" w:themeColor="background1" w:themeShade="D9"/>
      <w:sz w:val="56"/>
      <w:szCs w:val="5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111"/>
    <w:rPr>
      <w:color w:val="808080"/>
    </w:rPr>
  </w:style>
  <w:style w:type="paragraph" w:customStyle="1" w:styleId="A0725E29B84E4234A4D132B2D220B8B0">
    <w:name w:val="A0725E29B84E4234A4D132B2D220B8B0"/>
    <w:rsid w:val="005B41FB"/>
    <w:pPr>
      <w:spacing w:after="180" w:line="288" w:lineRule="auto"/>
    </w:pPr>
    <w:rPr>
      <w:rFonts w:ascii="Arial" w:eastAsiaTheme="minorHAnsi" w:hAnsi="Arial"/>
      <w:lang w:eastAsia="en-US"/>
    </w:rPr>
  </w:style>
  <w:style w:type="paragraph" w:customStyle="1" w:styleId="BCF8601C48E54BEEA69DC87170ED0465">
    <w:name w:val="BCF8601C48E54BEEA69DC87170ED0465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A1111"/>
    <w:pPr>
      <w:numPr>
        <w:ilvl w:val="1"/>
        <w:numId w:val="1"/>
      </w:numPr>
      <w:spacing w:after="180" w:line="288" w:lineRule="auto"/>
      <w:ind w:left="1077" w:hanging="357"/>
      <w:contextualSpacing/>
    </w:pPr>
    <w:rPr>
      <w:rFonts w:ascii="Arial" w:eastAsiaTheme="minorHAnsi" w:hAnsi="Arial"/>
      <w:lang w:eastAsia="en-US"/>
    </w:rPr>
  </w:style>
  <w:style w:type="character" w:customStyle="1" w:styleId="ListParagraphChar">
    <w:name w:val="List Paragraph Char"/>
    <w:link w:val="ListParagraph"/>
    <w:uiPriority w:val="34"/>
    <w:rsid w:val="00EA1111"/>
    <w:rPr>
      <w:rFonts w:ascii="Arial" w:eastAsiaTheme="minorHAnsi" w:hAnsi="Arial"/>
      <w:lang w:eastAsia="en-US"/>
    </w:rPr>
  </w:style>
  <w:style w:type="paragraph" w:customStyle="1" w:styleId="Default">
    <w:name w:val="Default"/>
    <w:rsid w:val="005B41F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BCF8601C48E54BEEA69DC87170ED04651">
    <w:name w:val="BCF8601C48E54BEEA69DC87170ED04651"/>
    <w:rsid w:val="005B41FB"/>
    <w:pPr>
      <w:spacing w:after="0" w:line="288" w:lineRule="auto"/>
    </w:pPr>
    <w:rPr>
      <w:rFonts w:ascii="Arial" w:eastAsiaTheme="minorHAnsi" w:hAnsi="Arial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A1111"/>
    <w:rPr>
      <w:rFonts w:ascii="Arial" w:eastAsiaTheme="majorEastAsia" w:hAnsi="Arial" w:cs="Arial"/>
      <w:b/>
      <w:color w:val="D9D9D9" w:themeColor="background1" w:themeShade="D9"/>
      <w:sz w:val="56"/>
      <w:szCs w:val="56"/>
      <w:shd w:val="clear" w:color="auto" w:fill="304B9A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2E4EA-F25F-4E94-9D91-C4DF8BB0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Barnardos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Jeremy Pinel</cp:lastModifiedBy>
  <cp:revision>8</cp:revision>
  <cp:lastPrinted>2019-03-19T16:33:00Z</cp:lastPrinted>
  <dcterms:created xsi:type="dcterms:W3CDTF">2019-05-24T13:38:00Z</dcterms:created>
  <dcterms:modified xsi:type="dcterms:W3CDTF">2019-05-28T01:51:00Z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http://csl.mendeley.com/styles/19959071/apa</vt:lpwstr>
  </property>
  <property fmtid="{D5CDD505-2E9C-101B-9397-08002B2CF9AE}" pid="9" name="Mendeley Recent Style Name 3_1">
    <vt:lpwstr>American Psychological Association 6th edition - Diana Parkinson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