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97" w:rsidRDefault="005C7F97" w:rsidP="005C7F97">
      <w:pPr>
        <w:spacing w:before="0" w:after="0" w:line="264" w:lineRule="auto"/>
        <w:jc w:val="center"/>
        <w:rPr>
          <w:b/>
          <w:sz w:val="24"/>
        </w:rPr>
      </w:pPr>
      <w:bookmarkStart w:id="0" w:name="_GoBack"/>
      <w:bookmarkEnd w:id="0"/>
      <w:r>
        <w:rPr>
          <w:b/>
          <w:sz w:val="24"/>
        </w:rPr>
        <w:t xml:space="preserve">The </w:t>
      </w:r>
      <w:r w:rsidRPr="005C7F97">
        <w:rPr>
          <w:b/>
          <w:sz w:val="24"/>
        </w:rPr>
        <w:t xml:space="preserve">Practice Lead </w:t>
      </w:r>
      <w:r>
        <w:rPr>
          <w:b/>
          <w:sz w:val="24"/>
        </w:rPr>
        <w:t>Programme:</w:t>
      </w:r>
    </w:p>
    <w:p w:rsidR="00015CBF" w:rsidRPr="005C7F97" w:rsidRDefault="005C7F97" w:rsidP="005C7F97">
      <w:pPr>
        <w:spacing w:before="0" w:after="0" w:line="264" w:lineRule="auto"/>
        <w:jc w:val="center"/>
        <w:rPr>
          <w:b/>
          <w:sz w:val="24"/>
        </w:rPr>
      </w:pPr>
      <w:r>
        <w:rPr>
          <w:b/>
          <w:sz w:val="24"/>
        </w:rPr>
        <w:t xml:space="preserve">Practice Lead </w:t>
      </w:r>
      <w:r w:rsidRPr="005C7F97">
        <w:rPr>
          <w:b/>
          <w:sz w:val="24"/>
        </w:rPr>
        <w:t>role options</w:t>
      </w:r>
    </w:p>
    <w:p w:rsidR="005C7F97" w:rsidRPr="005C7F97" w:rsidRDefault="005C7F97" w:rsidP="005C7F97">
      <w:pPr>
        <w:spacing w:before="0" w:after="0" w:line="264" w:lineRule="auto"/>
        <w:rPr>
          <w:b/>
          <w:sz w:val="24"/>
        </w:rPr>
      </w:pPr>
    </w:p>
    <w:p w:rsidR="005C7F97" w:rsidRPr="005C7F97" w:rsidRDefault="005C7F97" w:rsidP="005C7F97">
      <w:pPr>
        <w:spacing w:before="0" w:after="0" w:line="264" w:lineRule="auto"/>
        <w:rPr>
          <w:b/>
          <w:sz w:val="24"/>
        </w:rPr>
      </w:pPr>
    </w:p>
    <w:p w:rsidR="005C7F97" w:rsidRDefault="005C7F97" w:rsidP="005C7F97">
      <w:pPr>
        <w:spacing w:before="0" w:after="0" w:line="264" w:lineRule="auto"/>
        <w:rPr>
          <w:sz w:val="24"/>
          <w:szCs w:val="24"/>
        </w:rPr>
      </w:pPr>
      <w:r w:rsidRPr="005C7F97">
        <w:rPr>
          <w:sz w:val="24"/>
          <w:szCs w:val="24"/>
        </w:rPr>
        <w:t>The CSA Centre</w:t>
      </w:r>
      <w:r>
        <w:rPr>
          <w:sz w:val="24"/>
          <w:szCs w:val="24"/>
        </w:rPr>
        <w:t xml:space="preserve"> </w:t>
      </w:r>
      <w:r w:rsidRPr="005C7F97">
        <w:rPr>
          <w:sz w:val="24"/>
          <w:szCs w:val="24"/>
        </w:rPr>
        <w:t xml:space="preserve">aims to improve </w:t>
      </w:r>
      <w:r>
        <w:rPr>
          <w:sz w:val="24"/>
          <w:szCs w:val="24"/>
        </w:rPr>
        <w:t xml:space="preserve">organisational </w:t>
      </w:r>
      <w:r w:rsidRPr="005C7F97">
        <w:rPr>
          <w:sz w:val="24"/>
          <w:szCs w:val="24"/>
        </w:rPr>
        <w:t xml:space="preserve">practice in relation to </w:t>
      </w:r>
      <w:r>
        <w:rPr>
          <w:sz w:val="24"/>
          <w:szCs w:val="24"/>
        </w:rPr>
        <w:t>child sexual abuse (CSA)</w:t>
      </w:r>
      <w:r w:rsidRPr="005C7F97">
        <w:rPr>
          <w:sz w:val="24"/>
          <w:szCs w:val="24"/>
        </w:rPr>
        <w:t xml:space="preserve"> by offering a training programme which will improve participants' ability to identify and respond to CSA and enable participants to support others to identify and respond to CSA.</w:t>
      </w:r>
    </w:p>
    <w:p w:rsidR="005C7F97" w:rsidRDefault="005C7F97" w:rsidP="005C7F97">
      <w:pPr>
        <w:spacing w:before="0" w:after="0" w:line="264" w:lineRule="auto"/>
        <w:rPr>
          <w:sz w:val="24"/>
          <w:szCs w:val="24"/>
        </w:rPr>
      </w:pPr>
    </w:p>
    <w:p w:rsidR="005C7F97" w:rsidRDefault="005C7F97" w:rsidP="005C7F97">
      <w:pPr>
        <w:spacing w:before="0" w:after="0" w:line="264" w:lineRule="auto"/>
        <w:rPr>
          <w:sz w:val="24"/>
          <w:szCs w:val="24"/>
        </w:rPr>
      </w:pPr>
      <w:r>
        <w:rPr>
          <w:sz w:val="24"/>
          <w:szCs w:val="24"/>
        </w:rPr>
        <w:t>We have found that it is helpful for organisations to clarify how the role of Practice Lead will be implemented. The following list presents a menu of options for line managers to discuss with staff who have been selected for the Practice Leads Programme. We recommend that you identify the options that are relevant for your team/organisation and use this to inform how the role is presented to others and supported within your organisation.</w:t>
      </w:r>
    </w:p>
    <w:p w:rsidR="005C7F97" w:rsidRDefault="005C7F97" w:rsidP="005C7F97">
      <w:pPr>
        <w:spacing w:before="0" w:after="0" w:line="264" w:lineRule="auto"/>
        <w:rPr>
          <w:sz w:val="24"/>
          <w:szCs w:val="24"/>
        </w:rPr>
      </w:pPr>
    </w:p>
    <w:tbl>
      <w:tblPr>
        <w:tblStyle w:val="TableGrid"/>
        <w:tblW w:w="13291" w:type="dxa"/>
        <w:tblLook w:val="04A0" w:firstRow="1" w:lastRow="0" w:firstColumn="1" w:lastColumn="0" w:noHBand="0" w:noVBand="1"/>
      </w:tblPr>
      <w:tblGrid>
        <w:gridCol w:w="5964"/>
        <w:gridCol w:w="1381"/>
        <w:gridCol w:w="3253"/>
        <w:gridCol w:w="2693"/>
      </w:tblGrid>
      <w:tr w:rsidR="007B4701" w:rsidTr="007B4701">
        <w:tc>
          <w:tcPr>
            <w:tcW w:w="5964" w:type="dxa"/>
          </w:tcPr>
          <w:p w:rsidR="007B4701" w:rsidRPr="005C7F97" w:rsidRDefault="007B4701" w:rsidP="005C7F97">
            <w:pPr>
              <w:spacing w:before="0" w:after="0" w:line="264" w:lineRule="auto"/>
              <w:rPr>
                <w:b/>
                <w:sz w:val="24"/>
                <w:szCs w:val="24"/>
              </w:rPr>
            </w:pPr>
            <w:r w:rsidRPr="005C7F97">
              <w:rPr>
                <w:b/>
                <w:sz w:val="24"/>
                <w:szCs w:val="24"/>
              </w:rPr>
              <w:t>We would like our Practice Lead to:</w:t>
            </w:r>
          </w:p>
        </w:tc>
        <w:tc>
          <w:tcPr>
            <w:tcW w:w="1381" w:type="dxa"/>
          </w:tcPr>
          <w:p w:rsidR="007B4701" w:rsidRPr="007B4701" w:rsidRDefault="007B4701" w:rsidP="005C7F97">
            <w:pPr>
              <w:spacing w:before="0" w:after="0" w:line="264" w:lineRule="auto"/>
              <w:rPr>
                <w:b/>
                <w:sz w:val="24"/>
                <w:szCs w:val="24"/>
              </w:rPr>
            </w:pPr>
            <w:r w:rsidRPr="007B4701">
              <w:rPr>
                <w:b/>
                <w:sz w:val="24"/>
                <w:szCs w:val="24"/>
              </w:rPr>
              <w:t>Yes / No / Maybe</w:t>
            </w:r>
          </w:p>
        </w:tc>
        <w:tc>
          <w:tcPr>
            <w:tcW w:w="3253" w:type="dxa"/>
          </w:tcPr>
          <w:p w:rsidR="007B4701" w:rsidRPr="007B4701" w:rsidRDefault="007B4701" w:rsidP="007B4701">
            <w:pPr>
              <w:spacing w:before="0" w:after="0" w:line="264" w:lineRule="auto"/>
              <w:rPr>
                <w:b/>
                <w:sz w:val="24"/>
                <w:szCs w:val="24"/>
              </w:rPr>
            </w:pPr>
            <w:r>
              <w:rPr>
                <w:b/>
                <w:sz w:val="24"/>
                <w:szCs w:val="24"/>
              </w:rPr>
              <w:t xml:space="preserve">If yes/maybe, what needs to be put in place to make this happen? </w:t>
            </w:r>
          </w:p>
        </w:tc>
        <w:tc>
          <w:tcPr>
            <w:tcW w:w="2693" w:type="dxa"/>
          </w:tcPr>
          <w:p w:rsidR="007B4701" w:rsidRDefault="007B4701" w:rsidP="007B4701">
            <w:pPr>
              <w:spacing w:before="0" w:after="0" w:line="264" w:lineRule="auto"/>
              <w:rPr>
                <w:b/>
                <w:sz w:val="24"/>
                <w:szCs w:val="24"/>
              </w:rPr>
            </w:pPr>
            <w:r>
              <w:rPr>
                <w:b/>
                <w:sz w:val="24"/>
                <w:szCs w:val="24"/>
              </w:rPr>
              <w:t>What support will they need?</w:t>
            </w:r>
          </w:p>
        </w:tc>
      </w:tr>
      <w:tr w:rsidR="007B4701" w:rsidTr="007B4701">
        <w:tc>
          <w:tcPr>
            <w:tcW w:w="5964" w:type="dxa"/>
          </w:tcPr>
          <w:p w:rsidR="007B4701" w:rsidRDefault="00772B34" w:rsidP="005C7F97">
            <w:pPr>
              <w:spacing w:before="0" w:after="0" w:line="264" w:lineRule="auto"/>
              <w:rPr>
                <w:sz w:val="24"/>
                <w:szCs w:val="24"/>
              </w:rPr>
            </w:pPr>
            <w:r>
              <w:rPr>
                <w:sz w:val="24"/>
                <w:szCs w:val="24"/>
              </w:rPr>
              <w:t>P</w:t>
            </w:r>
            <w:r w:rsidR="007B4701">
              <w:rPr>
                <w:sz w:val="24"/>
                <w:szCs w:val="24"/>
              </w:rPr>
              <w:t>rovide monthly briefings at team meetings to share their learning from the course</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B4701" w:rsidTr="007B4701">
        <w:tc>
          <w:tcPr>
            <w:tcW w:w="5964" w:type="dxa"/>
          </w:tcPr>
          <w:p w:rsidR="007B4701" w:rsidRDefault="00772B34" w:rsidP="007B4701">
            <w:pPr>
              <w:spacing w:before="0" w:after="0" w:line="264" w:lineRule="auto"/>
              <w:rPr>
                <w:sz w:val="24"/>
                <w:szCs w:val="24"/>
              </w:rPr>
            </w:pPr>
            <w:r>
              <w:rPr>
                <w:sz w:val="24"/>
                <w:szCs w:val="24"/>
              </w:rPr>
              <w:t>O</w:t>
            </w:r>
            <w:r w:rsidR="007B4701">
              <w:rPr>
                <w:sz w:val="24"/>
                <w:szCs w:val="24"/>
              </w:rPr>
              <w:t>ffer bite-size training sessions to other teams/groups of colleagues</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B4701" w:rsidTr="007B4701">
        <w:tc>
          <w:tcPr>
            <w:tcW w:w="5964" w:type="dxa"/>
          </w:tcPr>
          <w:p w:rsidR="007B4701" w:rsidRDefault="00772B34" w:rsidP="007B4701">
            <w:pPr>
              <w:spacing w:before="0" w:after="0" w:line="264" w:lineRule="auto"/>
              <w:rPr>
                <w:sz w:val="24"/>
                <w:szCs w:val="24"/>
              </w:rPr>
            </w:pPr>
            <w:r>
              <w:rPr>
                <w:sz w:val="24"/>
                <w:szCs w:val="24"/>
              </w:rPr>
              <w:t>S</w:t>
            </w:r>
            <w:r w:rsidR="007B4701">
              <w:rPr>
                <w:sz w:val="24"/>
                <w:szCs w:val="24"/>
              </w:rPr>
              <w:t>hare resources from the training</w:t>
            </w:r>
          </w:p>
          <w:p w:rsidR="00772B34" w:rsidRDefault="00772B34" w:rsidP="007B4701">
            <w:pPr>
              <w:spacing w:before="0" w:after="0" w:line="264" w:lineRule="auto"/>
              <w:rPr>
                <w:sz w:val="24"/>
                <w:szCs w:val="24"/>
              </w:rPr>
            </w:pP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72B34" w:rsidTr="00F445B3">
        <w:tc>
          <w:tcPr>
            <w:tcW w:w="5964" w:type="dxa"/>
          </w:tcPr>
          <w:p w:rsidR="00772B34" w:rsidRDefault="00772B34" w:rsidP="00F445B3">
            <w:pPr>
              <w:spacing w:before="0" w:after="0" w:line="264" w:lineRule="auto"/>
              <w:rPr>
                <w:sz w:val="24"/>
                <w:szCs w:val="24"/>
              </w:rPr>
            </w:pPr>
            <w:r>
              <w:rPr>
                <w:sz w:val="24"/>
                <w:szCs w:val="24"/>
              </w:rPr>
              <w:t>Be allocated cases of CSA when they come in</w:t>
            </w:r>
          </w:p>
          <w:p w:rsidR="00772B34" w:rsidRDefault="00772B34" w:rsidP="00F445B3">
            <w:pPr>
              <w:spacing w:before="0" w:after="0" w:line="264" w:lineRule="auto"/>
              <w:rPr>
                <w:sz w:val="24"/>
                <w:szCs w:val="24"/>
              </w:rPr>
            </w:pPr>
          </w:p>
        </w:tc>
        <w:tc>
          <w:tcPr>
            <w:tcW w:w="1381" w:type="dxa"/>
          </w:tcPr>
          <w:p w:rsidR="00772B34" w:rsidRDefault="00772B34" w:rsidP="00F445B3">
            <w:pPr>
              <w:spacing w:before="0" w:after="0" w:line="264" w:lineRule="auto"/>
              <w:rPr>
                <w:sz w:val="24"/>
                <w:szCs w:val="24"/>
              </w:rPr>
            </w:pPr>
          </w:p>
        </w:tc>
        <w:tc>
          <w:tcPr>
            <w:tcW w:w="3253" w:type="dxa"/>
          </w:tcPr>
          <w:p w:rsidR="00772B34" w:rsidRDefault="00772B34" w:rsidP="00F445B3">
            <w:pPr>
              <w:spacing w:before="0" w:after="0" w:line="264" w:lineRule="auto"/>
              <w:rPr>
                <w:sz w:val="24"/>
                <w:szCs w:val="24"/>
              </w:rPr>
            </w:pPr>
          </w:p>
        </w:tc>
        <w:tc>
          <w:tcPr>
            <w:tcW w:w="2693" w:type="dxa"/>
          </w:tcPr>
          <w:p w:rsidR="00772B34" w:rsidRDefault="00772B34" w:rsidP="00F445B3">
            <w:pPr>
              <w:spacing w:before="0" w:after="0" w:line="264" w:lineRule="auto"/>
              <w:rPr>
                <w:sz w:val="24"/>
                <w:szCs w:val="24"/>
              </w:rPr>
            </w:pPr>
          </w:p>
        </w:tc>
      </w:tr>
      <w:tr w:rsidR="00772B34" w:rsidTr="006850AB">
        <w:tc>
          <w:tcPr>
            <w:tcW w:w="5964" w:type="dxa"/>
          </w:tcPr>
          <w:p w:rsidR="00772B34" w:rsidRDefault="00772B34" w:rsidP="006850AB">
            <w:pPr>
              <w:spacing w:before="0" w:after="0" w:line="264" w:lineRule="auto"/>
              <w:rPr>
                <w:sz w:val="24"/>
                <w:szCs w:val="24"/>
              </w:rPr>
            </w:pPr>
            <w:r>
              <w:rPr>
                <w:sz w:val="24"/>
                <w:szCs w:val="24"/>
              </w:rPr>
              <w:t>Provide support to colleagues when they are dealing with cases of CSA</w:t>
            </w:r>
          </w:p>
        </w:tc>
        <w:tc>
          <w:tcPr>
            <w:tcW w:w="1381" w:type="dxa"/>
          </w:tcPr>
          <w:p w:rsidR="00772B34" w:rsidRDefault="00772B34" w:rsidP="006850AB">
            <w:pPr>
              <w:spacing w:before="0" w:after="0" w:line="264" w:lineRule="auto"/>
              <w:rPr>
                <w:sz w:val="24"/>
                <w:szCs w:val="24"/>
              </w:rPr>
            </w:pPr>
          </w:p>
        </w:tc>
        <w:tc>
          <w:tcPr>
            <w:tcW w:w="3253" w:type="dxa"/>
          </w:tcPr>
          <w:p w:rsidR="00772B34" w:rsidRDefault="00772B34" w:rsidP="006850AB">
            <w:pPr>
              <w:spacing w:before="0" w:after="0" w:line="264" w:lineRule="auto"/>
              <w:rPr>
                <w:sz w:val="24"/>
                <w:szCs w:val="24"/>
              </w:rPr>
            </w:pPr>
          </w:p>
        </w:tc>
        <w:tc>
          <w:tcPr>
            <w:tcW w:w="2693" w:type="dxa"/>
          </w:tcPr>
          <w:p w:rsidR="00772B34" w:rsidRDefault="00772B34" w:rsidP="006850AB">
            <w:pPr>
              <w:spacing w:before="0" w:after="0" w:line="264" w:lineRule="auto"/>
              <w:rPr>
                <w:sz w:val="24"/>
                <w:szCs w:val="24"/>
              </w:rPr>
            </w:pPr>
          </w:p>
        </w:tc>
      </w:tr>
      <w:tr w:rsidR="007B4701" w:rsidTr="007B4701">
        <w:tc>
          <w:tcPr>
            <w:tcW w:w="5964" w:type="dxa"/>
          </w:tcPr>
          <w:p w:rsidR="007B4701" w:rsidRDefault="00772B34" w:rsidP="007B4701">
            <w:pPr>
              <w:spacing w:before="0" w:after="0" w:line="264" w:lineRule="auto"/>
              <w:rPr>
                <w:sz w:val="24"/>
                <w:szCs w:val="24"/>
              </w:rPr>
            </w:pPr>
            <w:r>
              <w:rPr>
                <w:sz w:val="24"/>
                <w:szCs w:val="24"/>
              </w:rPr>
              <w:t>O</w:t>
            </w:r>
            <w:r w:rsidR="007B4701">
              <w:rPr>
                <w:sz w:val="24"/>
                <w:szCs w:val="24"/>
              </w:rPr>
              <w:t>ffer consultation / drop-in sessions for colleagues who are dealing with cases of CSA</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B4701" w:rsidTr="007B4701">
        <w:tc>
          <w:tcPr>
            <w:tcW w:w="5964" w:type="dxa"/>
          </w:tcPr>
          <w:p w:rsidR="007B4701" w:rsidRDefault="00772B34" w:rsidP="005C7F97">
            <w:pPr>
              <w:spacing w:before="0" w:after="0" w:line="264" w:lineRule="auto"/>
              <w:rPr>
                <w:sz w:val="24"/>
                <w:szCs w:val="24"/>
              </w:rPr>
            </w:pPr>
            <w:r>
              <w:rPr>
                <w:sz w:val="24"/>
                <w:szCs w:val="24"/>
              </w:rPr>
              <w:t>Co-work CSA cases with colleagues (as part of assessment or intervention)</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72B34" w:rsidTr="00946559">
        <w:tc>
          <w:tcPr>
            <w:tcW w:w="5964" w:type="dxa"/>
          </w:tcPr>
          <w:p w:rsidR="00772B34" w:rsidRDefault="00772B34" w:rsidP="00946559">
            <w:pPr>
              <w:spacing w:before="0" w:after="0" w:line="264" w:lineRule="auto"/>
              <w:rPr>
                <w:sz w:val="24"/>
                <w:szCs w:val="24"/>
              </w:rPr>
            </w:pPr>
            <w:r>
              <w:rPr>
                <w:sz w:val="24"/>
                <w:szCs w:val="24"/>
              </w:rPr>
              <w:lastRenderedPageBreak/>
              <w:t>Represent their agency in multi-agency discussions/meetings about CSA</w:t>
            </w:r>
          </w:p>
        </w:tc>
        <w:tc>
          <w:tcPr>
            <w:tcW w:w="1381" w:type="dxa"/>
          </w:tcPr>
          <w:p w:rsidR="00772B34" w:rsidRDefault="00772B34" w:rsidP="00946559">
            <w:pPr>
              <w:spacing w:before="0" w:after="0" w:line="264" w:lineRule="auto"/>
              <w:rPr>
                <w:sz w:val="24"/>
                <w:szCs w:val="24"/>
              </w:rPr>
            </w:pPr>
          </w:p>
        </w:tc>
        <w:tc>
          <w:tcPr>
            <w:tcW w:w="3253" w:type="dxa"/>
          </w:tcPr>
          <w:p w:rsidR="00772B34" w:rsidRDefault="00772B34" w:rsidP="00946559">
            <w:pPr>
              <w:spacing w:before="0" w:after="0" w:line="264" w:lineRule="auto"/>
              <w:rPr>
                <w:sz w:val="24"/>
                <w:szCs w:val="24"/>
              </w:rPr>
            </w:pPr>
          </w:p>
        </w:tc>
        <w:tc>
          <w:tcPr>
            <w:tcW w:w="2693" w:type="dxa"/>
          </w:tcPr>
          <w:p w:rsidR="00772B34" w:rsidRDefault="00772B34" w:rsidP="00946559">
            <w:pPr>
              <w:spacing w:before="0" w:after="0" w:line="264" w:lineRule="auto"/>
              <w:rPr>
                <w:sz w:val="24"/>
                <w:szCs w:val="24"/>
              </w:rPr>
            </w:pPr>
          </w:p>
        </w:tc>
      </w:tr>
      <w:tr w:rsidR="00772B34" w:rsidTr="007B4701">
        <w:tc>
          <w:tcPr>
            <w:tcW w:w="5964" w:type="dxa"/>
          </w:tcPr>
          <w:p w:rsidR="00772B34" w:rsidRDefault="00772B34" w:rsidP="005C7F97">
            <w:pPr>
              <w:spacing w:before="0" w:after="0" w:line="264" w:lineRule="auto"/>
              <w:rPr>
                <w:sz w:val="24"/>
                <w:szCs w:val="24"/>
              </w:rPr>
            </w:pPr>
            <w:r>
              <w:rPr>
                <w:sz w:val="24"/>
                <w:szCs w:val="24"/>
              </w:rPr>
              <w:t>Advise on the development of local policies and procedures</w:t>
            </w:r>
          </w:p>
        </w:tc>
        <w:tc>
          <w:tcPr>
            <w:tcW w:w="1381" w:type="dxa"/>
          </w:tcPr>
          <w:p w:rsidR="00772B34" w:rsidRDefault="00772B34" w:rsidP="005C7F97">
            <w:pPr>
              <w:spacing w:before="0" w:after="0" w:line="264" w:lineRule="auto"/>
              <w:rPr>
                <w:sz w:val="24"/>
                <w:szCs w:val="24"/>
              </w:rPr>
            </w:pPr>
          </w:p>
        </w:tc>
        <w:tc>
          <w:tcPr>
            <w:tcW w:w="3253" w:type="dxa"/>
          </w:tcPr>
          <w:p w:rsidR="00772B34" w:rsidRDefault="00772B34" w:rsidP="005C7F97">
            <w:pPr>
              <w:spacing w:before="0" w:after="0" w:line="264" w:lineRule="auto"/>
              <w:rPr>
                <w:sz w:val="24"/>
                <w:szCs w:val="24"/>
              </w:rPr>
            </w:pPr>
          </w:p>
        </w:tc>
        <w:tc>
          <w:tcPr>
            <w:tcW w:w="2693" w:type="dxa"/>
          </w:tcPr>
          <w:p w:rsidR="00772B34" w:rsidRDefault="00772B34" w:rsidP="005C7F97">
            <w:pPr>
              <w:spacing w:before="0" w:after="0" w:line="264" w:lineRule="auto"/>
              <w:rPr>
                <w:sz w:val="24"/>
                <w:szCs w:val="24"/>
              </w:rPr>
            </w:pPr>
          </w:p>
        </w:tc>
      </w:tr>
      <w:tr w:rsidR="007B4701" w:rsidTr="007B4701">
        <w:tc>
          <w:tcPr>
            <w:tcW w:w="5964" w:type="dxa"/>
          </w:tcPr>
          <w:p w:rsidR="007B4701" w:rsidRDefault="00772B34" w:rsidP="005C7F97">
            <w:pPr>
              <w:spacing w:before="0" w:after="0" w:line="264" w:lineRule="auto"/>
              <w:rPr>
                <w:sz w:val="24"/>
                <w:szCs w:val="24"/>
              </w:rPr>
            </w:pPr>
            <w:r>
              <w:rPr>
                <w:sz w:val="24"/>
                <w:szCs w:val="24"/>
              </w:rPr>
              <w:t>Represent our organisation at external events related to CSA</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r w:rsidR="007B4701" w:rsidTr="007B4701">
        <w:tc>
          <w:tcPr>
            <w:tcW w:w="5964" w:type="dxa"/>
          </w:tcPr>
          <w:p w:rsidR="007B4701" w:rsidRDefault="007B4701" w:rsidP="005C7F97">
            <w:pPr>
              <w:spacing w:before="0" w:after="0" w:line="264" w:lineRule="auto"/>
              <w:rPr>
                <w:sz w:val="24"/>
                <w:szCs w:val="24"/>
              </w:rPr>
            </w:pPr>
            <w:r>
              <w:rPr>
                <w:sz w:val="24"/>
                <w:szCs w:val="24"/>
              </w:rPr>
              <w:t>Or are there other ways in which you would like your Practice Lead to take forward their role? Please describe what these are.</w:t>
            </w:r>
          </w:p>
        </w:tc>
        <w:tc>
          <w:tcPr>
            <w:tcW w:w="1381" w:type="dxa"/>
          </w:tcPr>
          <w:p w:rsidR="007B4701" w:rsidRDefault="007B4701" w:rsidP="005C7F97">
            <w:pPr>
              <w:spacing w:before="0" w:after="0" w:line="264" w:lineRule="auto"/>
              <w:rPr>
                <w:sz w:val="24"/>
                <w:szCs w:val="24"/>
              </w:rPr>
            </w:pPr>
          </w:p>
        </w:tc>
        <w:tc>
          <w:tcPr>
            <w:tcW w:w="3253" w:type="dxa"/>
          </w:tcPr>
          <w:p w:rsidR="007B4701" w:rsidRDefault="007B4701" w:rsidP="005C7F97">
            <w:pPr>
              <w:spacing w:before="0" w:after="0" w:line="264" w:lineRule="auto"/>
              <w:rPr>
                <w:sz w:val="24"/>
                <w:szCs w:val="24"/>
              </w:rPr>
            </w:pPr>
          </w:p>
        </w:tc>
        <w:tc>
          <w:tcPr>
            <w:tcW w:w="2693" w:type="dxa"/>
          </w:tcPr>
          <w:p w:rsidR="007B4701" w:rsidRDefault="007B4701" w:rsidP="005C7F97">
            <w:pPr>
              <w:spacing w:before="0" w:after="0" w:line="264" w:lineRule="auto"/>
              <w:rPr>
                <w:sz w:val="24"/>
                <w:szCs w:val="24"/>
              </w:rPr>
            </w:pPr>
          </w:p>
        </w:tc>
      </w:tr>
    </w:tbl>
    <w:p w:rsidR="005C7F97" w:rsidRPr="005C7F97" w:rsidRDefault="005C7F97" w:rsidP="005C7F97">
      <w:pPr>
        <w:spacing w:before="0" w:after="0" w:line="264" w:lineRule="auto"/>
        <w:rPr>
          <w:sz w:val="24"/>
          <w:szCs w:val="24"/>
        </w:rPr>
      </w:pPr>
    </w:p>
    <w:sectPr w:rsidR="005C7F97" w:rsidRPr="005C7F97" w:rsidSect="007B4701">
      <w:pgSz w:w="15840" w:h="12240" w:orient="landscape"/>
      <w:pgMar w:top="1135"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A82ED0"/>
    <w:lvl w:ilvl="0">
      <w:start w:val="1"/>
      <w:numFmt w:val="bullet"/>
      <w:lvlText w:val=""/>
      <w:lvlJc w:val="left"/>
      <w:pPr>
        <w:tabs>
          <w:tab w:val="num" w:pos="360"/>
        </w:tabs>
        <w:ind w:left="360" w:hanging="360"/>
      </w:pPr>
      <w:rPr>
        <w:rFonts w:ascii="Symbol" w:hAnsi="Symbol" w:hint="default"/>
      </w:rPr>
    </w:lvl>
  </w:abstractNum>
  <w:abstractNum w:abstractNumId="1">
    <w:nsid w:val="03A90CFE"/>
    <w:multiLevelType w:val="multilevel"/>
    <w:tmpl w:val="904C5D54"/>
    <w:lvl w:ilvl="0">
      <w:start w:val="1"/>
      <w:numFmt w:val="bullet"/>
      <w:pStyle w:val="Bulletlist"/>
      <w:lvlText w:val=""/>
      <w:lvlJc w:val="left"/>
      <w:pPr>
        <w:ind w:left="284" w:hanging="284"/>
      </w:pPr>
      <w:rPr>
        <w:rFonts w:ascii="Symbol" w:hAnsi="Symbol" w:hint="default"/>
        <w:color w:val="702474"/>
      </w:rPr>
    </w:lvl>
    <w:lvl w:ilvl="1">
      <w:start w:val="1"/>
      <w:numFmt w:val="bullet"/>
      <w:lvlText w:val="o"/>
      <w:lvlJc w:val="left"/>
      <w:pPr>
        <w:ind w:left="737" w:hanging="283"/>
      </w:pPr>
      <w:rPr>
        <w:rFonts w:ascii="Courier New" w:hAnsi="Courier New" w:hint="default"/>
        <w:color w:val="702474"/>
      </w:rPr>
    </w:lvl>
    <w:lvl w:ilvl="2">
      <w:start w:val="1"/>
      <w:numFmt w:val="bullet"/>
      <w:lvlText w:val=""/>
      <w:lvlJc w:val="left"/>
      <w:pPr>
        <w:ind w:left="1304" w:hanging="283"/>
      </w:pPr>
      <w:rPr>
        <w:rFonts w:ascii="Wingdings" w:hAnsi="Wingdings" w:hint="default"/>
        <w:color w:val="702474"/>
      </w:rPr>
    </w:lvl>
    <w:lvl w:ilvl="3">
      <w:start w:val="1"/>
      <w:numFmt w:val="bullet"/>
      <w:lvlText w:val=""/>
      <w:lvlJc w:val="left"/>
      <w:pPr>
        <w:ind w:left="3232" w:hanging="964"/>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2055125C"/>
    <w:multiLevelType w:val="multilevel"/>
    <w:tmpl w:val="35CEAA76"/>
    <w:lvl w:ilvl="0">
      <w:start w:val="1"/>
      <w:numFmt w:val="decimal"/>
      <w:lvlText w:val="%1."/>
      <w:lvlJc w:val="left"/>
      <w:pPr>
        <w:ind w:left="284" w:hanging="284"/>
      </w:pPr>
      <w:rPr>
        <w:rFonts w:hint="default"/>
        <w:color w:val="702474" w:themeColor="text2"/>
      </w:rPr>
    </w:lvl>
    <w:lvl w:ilvl="1">
      <w:start w:val="1"/>
      <w:numFmt w:val="lowerLetter"/>
      <w:lvlText w:val="%2."/>
      <w:lvlJc w:val="left"/>
      <w:pPr>
        <w:ind w:left="994" w:hanging="284"/>
      </w:pPr>
      <w:rPr>
        <w:rFonts w:hint="default"/>
        <w:color w:val="702474" w:themeColor="text2"/>
      </w:rPr>
    </w:lvl>
    <w:lvl w:ilvl="2">
      <w:start w:val="1"/>
      <w:numFmt w:val="lowerRoman"/>
      <w:lvlText w:val="%3."/>
      <w:lvlJc w:val="left"/>
      <w:pPr>
        <w:ind w:left="1418" w:hanging="284"/>
      </w:pPr>
      <w:rPr>
        <w:rFonts w:hint="default"/>
        <w:color w:val="702474"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38A592C"/>
    <w:multiLevelType w:val="multilevel"/>
    <w:tmpl w:val="DDF6A26E"/>
    <w:lvl w:ilvl="0">
      <w:start w:val="1"/>
      <w:numFmt w:val="bullet"/>
      <w:pStyle w:val="ListBullet"/>
      <w:lvlText w:val=""/>
      <w:lvlJc w:val="left"/>
      <w:pPr>
        <w:tabs>
          <w:tab w:val="num" w:pos="360"/>
        </w:tabs>
        <w:ind w:left="284" w:hanging="284"/>
      </w:pPr>
      <w:rPr>
        <w:rFonts w:ascii="Symbol" w:hAnsi="Symbol" w:cs="Times New Roman" w:hint="default"/>
      </w:rPr>
    </w:lvl>
    <w:lvl w:ilvl="1">
      <w:start w:val="1"/>
      <w:numFmt w:val="bullet"/>
      <w:lvlText w:val=""/>
      <w:lvlJc w:val="left"/>
      <w:pPr>
        <w:ind w:left="851" w:hanging="284"/>
      </w:pPr>
      <w:rPr>
        <w:rFonts w:ascii="Symbol" w:hAnsi="Symbol" w:cs="Times New Roman" w:hint="default"/>
      </w:rPr>
    </w:lvl>
    <w:lvl w:ilvl="2">
      <w:start w:val="1"/>
      <w:numFmt w:val="bullet"/>
      <w:lvlText w:val=""/>
      <w:lvlJc w:val="left"/>
      <w:pPr>
        <w:ind w:left="1418" w:hanging="284"/>
      </w:pPr>
      <w:rPr>
        <w:rFonts w:ascii="Symbol" w:hAnsi="Symbol"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3"/>
  </w:num>
  <w:num w:numId="6">
    <w:abstractNumId w:val="1"/>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97"/>
    <w:rsid w:val="00015CBF"/>
    <w:rsid w:val="00080896"/>
    <w:rsid w:val="001E66B0"/>
    <w:rsid w:val="005C7F97"/>
    <w:rsid w:val="006543D5"/>
    <w:rsid w:val="006B0DE7"/>
    <w:rsid w:val="00772B34"/>
    <w:rsid w:val="007B4701"/>
    <w:rsid w:val="00816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footnote reference" w:uiPriority="99" w:qFormat="1"/>
    <w:lsdException w:name="List Bullet" w:uiPriority="99"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CE2"/>
    <w:pPr>
      <w:spacing w:before="120" w:after="120"/>
    </w:pPr>
    <w:rPr>
      <w:sz w:val="22"/>
      <w:szCs w:val="20"/>
    </w:rPr>
  </w:style>
  <w:style w:type="paragraph" w:styleId="Heading1">
    <w:name w:val="heading 1"/>
    <w:basedOn w:val="Normal"/>
    <w:next w:val="Normal"/>
    <w:link w:val="Heading1Char"/>
    <w:uiPriority w:val="9"/>
    <w:qFormat/>
    <w:rsid w:val="00816CE2"/>
    <w:pPr>
      <w:spacing w:after="240"/>
      <w:outlineLvl w:val="0"/>
    </w:pPr>
    <w:rPr>
      <w:rFonts w:asciiTheme="majorHAnsi" w:eastAsiaTheme="majorEastAsia" w:hAnsiTheme="majorHAnsi" w:cstheme="majorBidi"/>
      <w:b/>
      <w:color w:val="702474" w:themeColor="text2"/>
      <w:sz w:val="44"/>
      <w:szCs w:val="44"/>
    </w:rPr>
  </w:style>
  <w:style w:type="paragraph" w:styleId="Heading2">
    <w:name w:val="heading 2"/>
    <w:basedOn w:val="Normal"/>
    <w:next w:val="Normal"/>
    <w:link w:val="Heading2Char"/>
    <w:uiPriority w:val="9"/>
    <w:unhideWhenUsed/>
    <w:qFormat/>
    <w:rsid w:val="00816CE2"/>
    <w:pPr>
      <w:outlineLvl w:val="1"/>
    </w:pPr>
    <w:rPr>
      <w:rFonts w:asciiTheme="majorHAnsi" w:eastAsiaTheme="majorEastAsia" w:hAnsiTheme="majorHAnsi" w:cstheme="majorBidi"/>
      <w:color w:val="702474" w:themeColor="text2"/>
      <w:sz w:val="32"/>
      <w:szCs w:val="32"/>
      <w:lang w:eastAsia="ja-JP"/>
    </w:rPr>
  </w:style>
  <w:style w:type="paragraph" w:styleId="Heading3">
    <w:name w:val="heading 3"/>
    <w:basedOn w:val="Normal"/>
    <w:next w:val="Normal"/>
    <w:link w:val="Heading3Char"/>
    <w:uiPriority w:val="9"/>
    <w:unhideWhenUsed/>
    <w:qFormat/>
    <w:rsid w:val="00816CE2"/>
    <w:pPr>
      <w:spacing w:after="60"/>
      <w:outlineLvl w:val="2"/>
    </w:pPr>
    <w:rPr>
      <w:b/>
      <w:color w:val="702474" w:themeColor="text2"/>
      <w:sz w:val="24"/>
      <w:szCs w:val="24"/>
      <w:lang w:eastAsia="ja-JP"/>
    </w:rPr>
  </w:style>
  <w:style w:type="paragraph" w:styleId="Heading4">
    <w:name w:val="heading 4"/>
    <w:basedOn w:val="Normal"/>
    <w:next w:val="Normal"/>
    <w:link w:val="Heading4Char"/>
    <w:uiPriority w:val="9"/>
    <w:unhideWhenUsed/>
    <w:qFormat/>
    <w:rsid w:val="00816CE2"/>
    <w:pPr>
      <w:numPr>
        <w:ilvl w:val="3"/>
      </w:numPr>
      <w:spacing w:after="60"/>
      <w:ind w:left="1021" w:hanging="1021"/>
      <w:outlineLvl w:val="3"/>
    </w:pPr>
    <w:rPr>
      <w:rFonts w:asciiTheme="majorHAnsi" w:eastAsiaTheme="majorEastAsia" w:hAnsiTheme="majorHAnsi" w:cstheme="majorBidi"/>
      <w:b/>
      <w:iCs/>
      <w:color w:val="702474" w:themeColor="text2"/>
    </w:rPr>
  </w:style>
  <w:style w:type="paragraph" w:styleId="Heading5">
    <w:name w:val="heading 5"/>
    <w:basedOn w:val="Normal"/>
    <w:next w:val="Normal"/>
    <w:link w:val="Heading5Char"/>
    <w:uiPriority w:val="9"/>
    <w:semiHidden/>
    <w:unhideWhenUsed/>
    <w:qFormat/>
    <w:rsid w:val="00816CE2"/>
    <w:pPr>
      <w:keepNext/>
      <w:keepLines/>
      <w:spacing w:before="40"/>
      <w:outlineLvl w:val="4"/>
    </w:pPr>
    <w:rPr>
      <w:rFonts w:asciiTheme="majorHAnsi" w:eastAsiaTheme="majorEastAsia" w:hAnsiTheme="majorHAnsi" w:cstheme="majorBidi"/>
      <w:color w:val="702474" w:themeColor="text2"/>
      <w:sz w:val="24"/>
      <w:szCs w:val="24"/>
    </w:rPr>
  </w:style>
  <w:style w:type="paragraph" w:styleId="Heading6">
    <w:name w:val="heading 6"/>
    <w:basedOn w:val="Normal"/>
    <w:next w:val="Normal"/>
    <w:link w:val="Heading6Char"/>
    <w:uiPriority w:val="9"/>
    <w:semiHidden/>
    <w:unhideWhenUsed/>
    <w:qFormat/>
    <w:rsid w:val="00816CE2"/>
    <w:pPr>
      <w:keepNext/>
      <w:keepLines/>
      <w:spacing w:before="40"/>
      <w:outlineLvl w:val="5"/>
    </w:pPr>
    <w:rPr>
      <w:rFonts w:asciiTheme="majorHAnsi" w:eastAsiaTheme="majorEastAsia" w:hAnsiTheme="majorHAnsi" w:cstheme="majorBidi"/>
      <w:color w:val="702474" w:themeColor="text2"/>
    </w:rPr>
  </w:style>
  <w:style w:type="paragraph" w:styleId="Heading7">
    <w:name w:val="heading 7"/>
    <w:basedOn w:val="Normal"/>
    <w:next w:val="Normal"/>
    <w:link w:val="Heading7Char"/>
    <w:uiPriority w:val="9"/>
    <w:semiHidden/>
    <w:unhideWhenUsed/>
    <w:qFormat/>
    <w:rsid w:val="00816CE2"/>
    <w:pPr>
      <w:keepNext/>
      <w:keepLines/>
      <w:spacing w:before="40"/>
      <w:outlineLvl w:val="6"/>
    </w:pPr>
    <w:rPr>
      <w:rFonts w:asciiTheme="majorHAnsi" w:eastAsiaTheme="majorEastAsia" w:hAnsiTheme="majorHAnsi" w:cstheme="majorBidi"/>
      <w:i/>
      <w:iCs/>
      <w:color w:val="702474" w:themeColor="text2"/>
    </w:rPr>
  </w:style>
  <w:style w:type="paragraph" w:styleId="Heading8">
    <w:name w:val="heading 8"/>
    <w:basedOn w:val="Normal"/>
    <w:next w:val="Normal"/>
    <w:link w:val="Heading8Char"/>
    <w:uiPriority w:val="9"/>
    <w:semiHidden/>
    <w:unhideWhenUsed/>
    <w:qFormat/>
    <w:rsid w:val="00816CE2"/>
    <w:pPr>
      <w:keepNext/>
      <w:keepLines/>
      <w:spacing w:before="40"/>
      <w:outlineLvl w:val="7"/>
    </w:pPr>
    <w:rPr>
      <w:rFonts w:asciiTheme="majorHAnsi" w:eastAsiaTheme="majorEastAsia" w:hAnsiTheme="majorHAnsi" w:cstheme="majorBidi"/>
      <w:color w:val="6E71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Bullet"/>
    <w:link w:val="BulletlistChar"/>
    <w:qFormat/>
    <w:rsid w:val="00816CE2"/>
    <w:pPr>
      <w:numPr>
        <w:numId w:val="8"/>
      </w:numPr>
      <w:spacing w:before="60"/>
      <w:contextualSpacing w:val="0"/>
    </w:pPr>
    <w:rPr>
      <w:color w:val="555859" w:themeColor="text1"/>
    </w:rPr>
  </w:style>
  <w:style w:type="character" w:customStyle="1" w:styleId="BulletlistChar">
    <w:name w:val="Bullet list Char"/>
    <w:basedOn w:val="DefaultParagraphFont"/>
    <w:link w:val="Bulletlist"/>
    <w:rsid w:val="00816CE2"/>
    <w:rPr>
      <w:color w:val="555859" w:themeColor="text1"/>
      <w:sz w:val="22"/>
      <w:lang w:val="en-US"/>
    </w:rPr>
  </w:style>
  <w:style w:type="paragraph" w:styleId="ListBullet">
    <w:name w:val="List Bullet"/>
    <w:basedOn w:val="Normal"/>
    <w:uiPriority w:val="99"/>
    <w:unhideWhenUsed/>
    <w:qFormat/>
    <w:rsid w:val="00816CE2"/>
    <w:pPr>
      <w:numPr>
        <w:numId w:val="5"/>
      </w:numPr>
      <w:spacing w:before="40"/>
      <w:contextualSpacing/>
    </w:pPr>
    <w:rPr>
      <w:szCs w:val="24"/>
      <w:lang w:val="en-US"/>
    </w:rPr>
  </w:style>
  <w:style w:type="paragraph" w:customStyle="1" w:styleId="Numberedlist">
    <w:name w:val="Numbered list"/>
    <w:basedOn w:val="ListParagraph"/>
    <w:link w:val="NumberedlistChar"/>
    <w:qFormat/>
    <w:rsid w:val="00816CE2"/>
    <w:pPr>
      <w:spacing w:before="60"/>
      <w:ind w:left="284" w:hanging="284"/>
      <w:contextualSpacing w:val="0"/>
    </w:pPr>
    <w:rPr>
      <w:rFonts w:cs="Times New Roman"/>
      <w:lang w:eastAsia="ja-JP"/>
    </w:rPr>
  </w:style>
  <w:style w:type="character" w:customStyle="1" w:styleId="NumberedlistChar">
    <w:name w:val="Numbered list Char"/>
    <w:basedOn w:val="DefaultParagraphFont"/>
    <w:link w:val="Numberedlist"/>
    <w:rsid w:val="00816CE2"/>
    <w:rPr>
      <w:rFonts w:cs="Times New Roman"/>
      <w:sz w:val="22"/>
      <w:szCs w:val="20"/>
      <w:lang w:eastAsia="ja-JP"/>
    </w:rPr>
  </w:style>
  <w:style w:type="paragraph" w:styleId="ListParagraph">
    <w:name w:val="List Paragraph"/>
    <w:basedOn w:val="Normal"/>
    <w:uiPriority w:val="34"/>
    <w:qFormat/>
    <w:rsid w:val="00816CE2"/>
    <w:pPr>
      <w:ind w:left="720"/>
      <w:contextualSpacing/>
    </w:pPr>
  </w:style>
  <w:style w:type="paragraph" w:customStyle="1" w:styleId="Bodycopybold">
    <w:name w:val="Body copy bold"/>
    <w:basedOn w:val="Normal"/>
    <w:qFormat/>
    <w:rsid w:val="00816CE2"/>
    <w:rPr>
      <w:b/>
      <w:bCs/>
      <w:szCs w:val="22"/>
      <w:lang w:val="en-US"/>
    </w:rPr>
  </w:style>
  <w:style w:type="paragraph" w:customStyle="1" w:styleId="Bodycopyitalic">
    <w:name w:val="Body copy italic"/>
    <w:basedOn w:val="Normal"/>
    <w:qFormat/>
    <w:rsid w:val="00816CE2"/>
    <w:rPr>
      <w:i/>
      <w:iCs/>
      <w:szCs w:val="22"/>
      <w:lang w:val="en-US"/>
    </w:rPr>
  </w:style>
  <w:style w:type="paragraph" w:customStyle="1" w:styleId="Bodycopybolditalic">
    <w:name w:val="Body copy bold italic"/>
    <w:basedOn w:val="Normal"/>
    <w:qFormat/>
    <w:rsid w:val="00816CE2"/>
    <w:rPr>
      <w:b/>
      <w:bCs/>
      <w:i/>
      <w:iCs/>
      <w:szCs w:val="22"/>
      <w:lang w:val="en-US"/>
    </w:rPr>
  </w:style>
  <w:style w:type="paragraph" w:customStyle="1" w:styleId="Bodycopyunderlined">
    <w:name w:val="Body copy underlined"/>
    <w:basedOn w:val="Normal"/>
    <w:qFormat/>
    <w:rsid w:val="00816CE2"/>
    <w:rPr>
      <w:szCs w:val="22"/>
      <w:u w:val="single"/>
      <w:lang w:val="en-US"/>
    </w:rPr>
  </w:style>
  <w:style w:type="paragraph" w:customStyle="1" w:styleId="Authorsnames">
    <w:name w:val="Authors names"/>
    <w:basedOn w:val="Normal"/>
    <w:qFormat/>
    <w:rsid w:val="00816CE2"/>
    <w:rPr>
      <w:color w:val="FFFFFF" w:themeColor="background1"/>
      <w:sz w:val="28"/>
      <w:szCs w:val="28"/>
    </w:rPr>
  </w:style>
  <w:style w:type="paragraph" w:customStyle="1" w:styleId="Bodycopy">
    <w:name w:val="Body copy"/>
    <w:basedOn w:val="Normal"/>
    <w:qFormat/>
    <w:rsid w:val="00816CE2"/>
    <w:rPr>
      <w:szCs w:val="22"/>
      <w:lang w:val="en-US"/>
    </w:rPr>
  </w:style>
  <w:style w:type="paragraph" w:customStyle="1" w:styleId="SeriesTitle">
    <w:name w:val="Series Title"/>
    <w:basedOn w:val="Normal"/>
    <w:qFormat/>
    <w:rsid w:val="00816CE2"/>
    <w:rPr>
      <w:caps/>
      <w:color w:val="555859" w:themeColor="text1"/>
      <w:sz w:val="24"/>
      <w:szCs w:val="24"/>
    </w:rPr>
  </w:style>
  <w:style w:type="paragraph" w:customStyle="1" w:styleId="Webaddress">
    <w:name w:val="Web address"/>
    <w:basedOn w:val="Normal"/>
    <w:qFormat/>
    <w:rsid w:val="00816CE2"/>
    <w:rPr>
      <w:b/>
      <w:color w:val="FFFFFF" w:themeColor="background1"/>
      <w:sz w:val="28"/>
      <w:szCs w:val="28"/>
    </w:rPr>
  </w:style>
  <w:style w:type="paragraph" w:customStyle="1" w:styleId="Largebulletlist">
    <w:name w:val="Large bullet list"/>
    <w:basedOn w:val="Bulletlist"/>
    <w:qFormat/>
    <w:rsid w:val="00816CE2"/>
    <w:pPr>
      <w:numPr>
        <w:numId w:val="0"/>
      </w:numPr>
    </w:pPr>
    <w:rPr>
      <w:sz w:val="28"/>
      <w:szCs w:val="28"/>
      <w:lang w:eastAsia="ja-JP"/>
    </w:rPr>
  </w:style>
  <w:style w:type="character" w:customStyle="1" w:styleId="Heading1Char">
    <w:name w:val="Heading 1 Char"/>
    <w:basedOn w:val="DefaultParagraphFont"/>
    <w:link w:val="Heading1"/>
    <w:uiPriority w:val="9"/>
    <w:rsid w:val="00816CE2"/>
    <w:rPr>
      <w:rFonts w:asciiTheme="majorHAnsi" w:eastAsiaTheme="majorEastAsia" w:hAnsiTheme="majorHAnsi" w:cstheme="majorBidi"/>
      <w:b/>
      <w:color w:val="702474" w:themeColor="text2"/>
      <w:sz w:val="44"/>
      <w:szCs w:val="44"/>
    </w:rPr>
  </w:style>
  <w:style w:type="character" w:customStyle="1" w:styleId="Heading2Char">
    <w:name w:val="Heading 2 Char"/>
    <w:basedOn w:val="DefaultParagraphFont"/>
    <w:link w:val="Heading2"/>
    <w:uiPriority w:val="9"/>
    <w:rsid w:val="00816CE2"/>
    <w:rPr>
      <w:rFonts w:asciiTheme="majorHAnsi" w:eastAsiaTheme="majorEastAsia" w:hAnsiTheme="majorHAnsi" w:cstheme="majorBidi"/>
      <w:color w:val="702474" w:themeColor="text2"/>
      <w:sz w:val="32"/>
      <w:szCs w:val="32"/>
      <w:lang w:eastAsia="ja-JP"/>
    </w:rPr>
  </w:style>
  <w:style w:type="character" w:customStyle="1" w:styleId="Heading3Char">
    <w:name w:val="Heading 3 Char"/>
    <w:basedOn w:val="DefaultParagraphFont"/>
    <w:link w:val="Heading3"/>
    <w:uiPriority w:val="9"/>
    <w:rsid w:val="00816CE2"/>
    <w:rPr>
      <w:b/>
      <w:color w:val="702474" w:themeColor="text2"/>
      <w:lang w:eastAsia="ja-JP"/>
    </w:rPr>
  </w:style>
  <w:style w:type="character" w:customStyle="1" w:styleId="Heading4Char">
    <w:name w:val="Heading 4 Char"/>
    <w:basedOn w:val="DefaultParagraphFont"/>
    <w:link w:val="Heading4"/>
    <w:uiPriority w:val="9"/>
    <w:rsid w:val="00816CE2"/>
    <w:rPr>
      <w:rFonts w:asciiTheme="majorHAnsi" w:eastAsiaTheme="majorEastAsia" w:hAnsiTheme="majorHAnsi" w:cstheme="majorBidi"/>
      <w:b/>
      <w:iCs/>
      <w:color w:val="702474" w:themeColor="text2"/>
      <w:sz w:val="22"/>
      <w:szCs w:val="20"/>
    </w:rPr>
  </w:style>
  <w:style w:type="character" w:customStyle="1" w:styleId="Heading5Char">
    <w:name w:val="Heading 5 Char"/>
    <w:basedOn w:val="DefaultParagraphFont"/>
    <w:link w:val="Heading5"/>
    <w:uiPriority w:val="9"/>
    <w:semiHidden/>
    <w:rsid w:val="00816CE2"/>
    <w:rPr>
      <w:rFonts w:asciiTheme="majorHAnsi" w:eastAsiaTheme="majorEastAsia" w:hAnsiTheme="majorHAnsi" w:cstheme="majorBidi"/>
      <w:color w:val="702474" w:themeColor="text2"/>
    </w:rPr>
  </w:style>
  <w:style w:type="character" w:customStyle="1" w:styleId="Heading6Char">
    <w:name w:val="Heading 6 Char"/>
    <w:basedOn w:val="DefaultParagraphFont"/>
    <w:link w:val="Heading6"/>
    <w:uiPriority w:val="9"/>
    <w:semiHidden/>
    <w:rsid w:val="00816CE2"/>
    <w:rPr>
      <w:rFonts w:asciiTheme="majorHAnsi" w:eastAsiaTheme="majorEastAsia" w:hAnsiTheme="majorHAnsi" w:cstheme="majorBidi"/>
      <w:color w:val="702474" w:themeColor="text2"/>
      <w:sz w:val="22"/>
      <w:szCs w:val="20"/>
    </w:rPr>
  </w:style>
  <w:style w:type="character" w:customStyle="1" w:styleId="Heading7Char">
    <w:name w:val="Heading 7 Char"/>
    <w:basedOn w:val="DefaultParagraphFont"/>
    <w:link w:val="Heading7"/>
    <w:uiPriority w:val="9"/>
    <w:semiHidden/>
    <w:rsid w:val="00816CE2"/>
    <w:rPr>
      <w:rFonts w:asciiTheme="majorHAnsi" w:eastAsiaTheme="majorEastAsia" w:hAnsiTheme="majorHAnsi" w:cstheme="majorBidi"/>
      <w:i/>
      <w:iCs/>
      <w:color w:val="702474" w:themeColor="text2"/>
      <w:sz w:val="22"/>
      <w:szCs w:val="20"/>
    </w:rPr>
  </w:style>
  <w:style w:type="character" w:customStyle="1" w:styleId="Heading8Char">
    <w:name w:val="Heading 8 Char"/>
    <w:basedOn w:val="DefaultParagraphFont"/>
    <w:link w:val="Heading8"/>
    <w:uiPriority w:val="9"/>
    <w:semiHidden/>
    <w:rsid w:val="00816CE2"/>
    <w:rPr>
      <w:rFonts w:asciiTheme="majorHAnsi" w:eastAsiaTheme="majorEastAsia" w:hAnsiTheme="majorHAnsi" w:cstheme="majorBidi"/>
      <w:color w:val="6E7173" w:themeColor="text1" w:themeTint="D8"/>
      <w:sz w:val="21"/>
      <w:szCs w:val="21"/>
    </w:rPr>
  </w:style>
  <w:style w:type="paragraph" w:styleId="Caption">
    <w:name w:val="caption"/>
    <w:basedOn w:val="Normal"/>
    <w:next w:val="Normal"/>
    <w:uiPriority w:val="35"/>
    <w:unhideWhenUsed/>
    <w:qFormat/>
    <w:rsid w:val="00816CE2"/>
    <w:pPr>
      <w:spacing w:after="200"/>
    </w:pPr>
    <w:rPr>
      <w:i/>
      <w:iCs/>
      <w:sz w:val="18"/>
      <w:szCs w:val="18"/>
    </w:rPr>
  </w:style>
  <w:style w:type="character" w:styleId="FootnoteReference">
    <w:name w:val="footnote reference"/>
    <w:basedOn w:val="DefaultParagraphFont"/>
    <w:uiPriority w:val="99"/>
    <w:unhideWhenUsed/>
    <w:qFormat/>
    <w:rsid w:val="00816CE2"/>
    <w:rPr>
      <w:vertAlign w:val="superscript"/>
    </w:rPr>
  </w:style>
  <w:style w:type="paragraph" w:styleId="Title">
    <w:name w:val="Title"/>
    <w:basedOn w:val="Normal"/>
    <w:next w:val="Normal"/>
    <w:link w:val="TitleChar"/>
    <w:uiPriority w:val="10"/>
    <w:qFormat/>
    <w:rsid w:val="00816CE2"/>
    <w:rPr>
      <w:rFonts w:asciiTheme="majorHAnsi" w:hAnsiTheme="majorHAnsi" w:cstheme="majorHAnsi"/>
      <w:color w:val="702474" w:themeColor="text2"/>
      <w:sz w:val="72"/>
      <w:szCs w:val="72"/>
    </w:rPr>
  </w:style>
  <w:style w:type="character" w:customStyle="1" w:styleId="TitleChar">
    <w:name w:val="Title Char"/>
    <w:basedOn w:val="DefaultParagraphFont"/>
    <w:link w:val="Title"/>
    <w:uiPriority w:val="10"/>
    <w:rsid w:val="00816CE2"/>
    <w:rPr>
      <w:rFonts w:asciiTheme="majorHAnsi" w:hAnsiTheme="majorHAnsi" w:cstheme="majorHAnsi"/>
      <w:color w:val="702474" w:themeColor="text2"/>
      <w:sz w:val="72"/>
      <w:szCs w:val="72"/>
    </w:rPr>
  </w:style>
  <w:style w:type="paragraph" w:styleId="Subtitle">
    <w:name w:val="Subtitle"/>
    <w:basedOn w:val="Normal"/>
    <w:next w:val="Normal"/>
    <w:link w:val="SubtitleChar"/>
    <w:uiPriority w:val="11"/>
    <w:qFormat/>
    <w:rsid w:val="00816CE2"/>
    <w:pPr>
      <w:numPr>
        <w:ilvl w:val="1"/>
      </w:numPr>
      <w:spacing w:after="160"/>
    </w:pPr>
    <w:rPr>
      <w:color w:val="555859" w:themeColor="text1"/>
      <w:spacing w:val="15"/>
      <w:sz w:val="48"/>
      <w:szCs w:val="48"/>
    </w:rPr>
  </w:style>
  <w:style w:type="character" w:customStyle="1" w:styleId="SubtitleChar">
    <w:name w:val="Subtitle Char"/>
    <w:basedOn w:val="DefaultParagraphFont"/>
    <w:link w:val="Subtitle"/>
    <w:uiPriority w:val="11"/>
    <w:rsid w:val="00816CE2"/>
    <w:rPr>
      <w:color w:val="555859" w:themeColor="text1"/>
      <w:spacing w:val="15"/>
      <w:sz w:val="48"/>
      <w:szCs w:val="48"/>
    </w:rPr>
  </w:style>
  <w:style w:type="character" w:styleId="Strong">
    <w:name w:val="Strong"/>
    <w:aliases w:val="Bold"/>
    <w:basedOn w:val="DefaultParagraphFont"/>
    <w:uiPriority w:val="22"/>
    <w:qFormat/>
    <w:rsid w:val="00816CE2"/>
    <w:rPr>
      <w:b/>
      <w:bCs/>
    </w:rPr>
  </w:style>
  <w:style w:type="character" w:styleId="Emphasis">
    <w:name w:val="Emphasis"/>
    <w:aliases w:val="Italic"/>
    <w:basedOn w:val="DefaultParagraphFont"/>
    <w:uiPriority w:val="20"/>
    <w:qFormat/>
    <w:rsid w:val="00816CE2"/>
    <w:rPr>
      <w:i/>
      <w:iCs/>
    </w:rPr>
  </w:style>
  <w:style w:type="character" w:styleId="IntenseEmphasis">
    <w:name w:val="Intense Emphasis"/>
    <w:basedOn w:val="DefaultParagraphFont"/>
    <w:uiPriority w:val="21"/>
    <w:qFormat/>
    <w:rsid w:val="00816CE2"/>
    <w:rPr>
      <w:i/>
      <w:iCs/>
      <w:color w:val="555859" w:themeColor="text1"/>
    </w:rPr>
  </w:style>
  <w:style w:type="character" w:styleId="IntenseReference">
    <w:name w:val="Intense Reference"/>
    <w:uiPriority w:val="32"/>
    <w:qFormat/>
    <w:rsid w:val="00816CE2"/>
    <w:rPr>
      <w:color w:val="555859" w:themeColor="text1"/>
    </w:rPr>
  </w:style>
  <w:style w:type="paragraph" w:styleId="TOCHeading">
    <w:name w:val="TOC Heading"/>
    <w:basedOn w:val="Heading1"/>
    <w:next w:val="Normal"/>
    <w:uiPriority w:val="39"/>
    <w:semiHidden/>
    <w:unhideWhenUsed/>
    <w:qFormat/>
    <w:rsid w:val="00816CE2"/>
    <w:pPr>
      <w:outlineLvl w:val="9"/>
    </w:pPr>
    <w:rPr>
      <w:sz w:val="32"/>
      <w:szCs w:val="32"/>
    </w:rPr>
  </w:style>
  <w:style w:type="table" w:styleId="TableGrid">
    <w:name w:val="Table Grid"/>
    <w:basedOn w:val="TableNormal"/>
    <w:rsid w:val="005C7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footnote reference" w:uiPriority="99" w:qFormat="1"/>
    <w:lsdException w:name="List Bullet" w:uiPriority="99"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CE2"/>
    <w:pPr>
      <w:spacing w:before="120" w:after="120"/>
    </w:pPr>
    <w:rPr>
      <w:sz w:val="22"/>
      <w:szCs w:val="20"/>
    </w:rPr>
  </w:style>
  <w:style w:type="paragraph" w:styleId="Heading1">
    <w:name w:val="heading 1"/>
    <w:basedOn w:val="Normal"/>
    <w:next w:val="Normal"/>
    <w:link w:val="Heading1Char"/>
    <w:uiPriority w:val="9"/>
    <w:qFormat/>
    <w:rsid w:val="00816CE2"/>
    <w:pPr>
      <w:spacing w:after="240"/>
      <w:outlineLvl w:val="0"/>
    </w:pPr>
    <w:rPr>
      <w:rFonts w:asciiTheme="majorHAnsi" w:eastAsiaTheme="majorEastAsia" w:hAnsiTheme="majorHAnsi" w:cstheme="majorBidi"/>
      <w:b/>
      <w:color w:val="702474" w:themeColor="text2"/>
      <w:sz w:val="44"/>
      <w:szCs w:val="44"/>
    </w:rPr>
  </w:style>
  <w:style w:type="paragraph" w:styleId="Heading2">
    <w:name w:val="heading 2"/>
    <w:basedOn w:val="Normal"/>
    <w:next w:val="Normal"/>
    <w:link w:val="Heading2Char"/>
    <w:uiPriority w:val="9"/>
    <w:unhideWhenUsed/>
    <w:qFormat/>
    <w:rsid w:val="00816CE2"/>
    <w:pPr>
      <w:outlineLvl w:val="1"/>
    </w:pPr>
    <w:rPr>
      <w:rFonts w:asciiTheme="majorHAnsi" w:eastAsiaTheme="majorEastAsia" w:hAnsiTheme="majorHAnsi" w:cstheme="majorBidi"/>
      <w:color w:val="702474" w:themeColor="text2"/>
      <w:sz w:val="32"/>
      <w:szCs w:val="32"/>
      <w:lang w:eastAsia="ja-JP"/>
    </w:rPr>
  </w:style>
  <w:style w:type="paragraph" w:styleId="Heading3">
    <w:name w:val="heading 3"/>
    <w:basedOn w:val="Normal"/>
    <w:next w:val="Normal"/>
    <w:link w:val="Heading3Char"/>
    <w:uiPriority w:val="9"/>
    <w:unhideWhenUsed/>
    <w:qFormat/>
    <w:rsid w:val="00816CE2"/>
    <w:pPr>
      <w:spacing w:after="60"/>
      <w:outlineLvl w:val="2"/>
    </w:pPr>
    <w:rPr>
      <w:b/>
      <w:color w:val="702474" w:themeColor="text2"/>
      <w:sz w:val="24"/>
      <w:szCs w:val="24"/>
      <w:lang w:eastAsia="ja-JP"/>
    </w:rPr>
  </w:style>
  <w:style w:type="paragraph" w:styleId="Heading4">
    <w:name w:val="heading 4"/>
    <w:basedOn w:val="Normal"/>
    <w:next w:val="Normal"/>
    <w:link w:val="Heading4Char"/>
    <w:uiPriority w:val="9"/>
    <w:unhideWhenUsed/>
    <w:qFormat/>
    <w:rsid w:val="00816CE2"/>
    <w:pPr>
      <w:numPr>
        <w:ilvl w:val="3"/>
      </w:numPr>
      <w:spacing w:after="60"/>
      <w:ind w:left="1021" w:hanging="1021"/>
      <w:outlineLvl w:val="3"/>
    </w:pPr>
    <w:rPr>
      <w:rFonts w:asciiTheme="majorHAnsi" w:eastAsiaTheme="majorEastAsia" w:hAnsiTheme="majorHAnsi" w:cstheme="majorBidi"/>
      <w:b/>
      <w:iCs/>
      <w:color w:val="702474" w:themeColor="text2"/>
    </w:rPr>
  </w:style>
  <w:style w:type="paragraph" w:styleId="Heading5">
    <w:name w:val="heading 5"/>
    <w:basedOn w:val="Normal"/>
    <w:next w:val="Normal"/>
    <w:link w:val="Heading5Char"/>
    <w:uiPriority w:val="9"/>
    <w:semiHidden/>
    <w:unhideWhenUsed/>
    <w:qFormat/>
    <w:rsid w:val="00816CE2"/>
    <w:pPr>
      <w:keepNext/>
      <w:keepLines/>
      <w:spacing w:before="40"/>
      <w:outlineLvl w:val="4"/>
    </w:pPr>
    <w:rPr>
      <w:rFonts w:asciiTheme="majorHAnsi" w:eastAsiaTheme="majorEastAsia" w:hAnsiTheme="majorHAnsi" w:cstheme="majorBidi"/>
      <w:color w:val="702474" w:themeColor="text2"/>
      <w:sz w:val="24"/>
      <w:szCs w:val="24"/>
    </w:rPr>
  </w:style>
  <w:style w:type="paragraph" w:styleId="Heading6">
    <w:name w:val="heading 6"/>
    <w:basedOn w:val="Normal"/>
    <w:next w:val="Normal"/>
    <w:link w:val="Heading6Char"/>
    <w:uiPriority w:val="9"/>
    <w:semiHidden/>
    <w:unhideWhenUsed/>
    <w:qFormat/>
    <w:rsid w:val="00816CE2"/>
    <w:pPr>
      <w:keepNext/>
      <w:keepLines/>
      <w:spacing w:before="40"/>
      <w:outlineLvl w:val="5"/>
    </w:pPr>
    <w:rPr>
      <w:rFonts w:asciiTheme="majorHAnsi" w:eastAsiaTheme="majorEastAsia" w:hAnsiTheme="majorHAnsi" w:cstheme="majorBidi"/>
      <w:color w:val="702474" w:themeColor="text2"/>
    </w:rPr>
  </w:style>
  <w:style w:type="paragraph" w:styleId="Heading7">
    <w:name w:val="heading 7"/>
    <w:basedOn w:val="Normal"/>
    <w:next w:val="Normal"/>
    <w:link w:val="Heading7Char"/>
    <w:uiPriority w:val="9"/>
    <w:semiHidden/>
    <w:unhideWhenUsed/>
    <w:qFormat/>
    <w:rsid w:val="00816CE2"/>
    <w:pPr>
      <w:keepNext/>
      <w:keepLines/>
      <w:spacing w:before="40"/>
      <w:outlineLvl w:val="6"/>
    </w:pPr>
    <w:rPr>
      <w:rFonts w:asciiTheme="majorHAnsi" w:eastAsiaTheme="majorEastAsia" w:hAnsiTheme="majorHAnsi" w:cstheme="majorBidi"/>
      <w:i/>
      <w:iCs/>
      <w:color w:val="702474" w:themeColor="text2"/>
    </w:rPr>
  </w:style>
  <w:style w:type="paragraph" w:styleId="Heading8">
    <w:name w:val="heading 8"/>
    <w:basedOn w:val="Normal"/>
    <w:next w:val="Normal"/>
    <w:link w:val="Heading8Char"/>
    <w:uiPriority w:val="9"/>
    <w:semiHidden/>
    <w:unhideWhenUsed/>
    <w:qFormat/>
    <w:rsid w:val="00816CE2"/>
    <w:pPr>
      <w:keepNext/>
      <w:keepLines/>
      <w:spacing w:before="40"/>
      <w:outlineLvl w:val="7"/>
    </w:pPr>
    <w:rPr>
      <w:rFonts w:asciiTheme="majorHAnsi" w:eastAsiaTheme="majorEastAsia" w:hAnsiTheme="majorHAnsi" w:cstheme="majorBidi"/>
      <w:color w:val="6E71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Bullet"/>
    <w:link w:val="BulletlistChar"/>
    <w:qFormat/>
    <w:rsid w:val="00816CE2"/>
    <w:pPr>
      <w:numPr>
        <w:numId w:val="8"/>
      </w:numPr>
      <w:spacing w:before="60"/>
      <w:contextualSpacing w:val="0"/>
    </w:pPr>
    <w:rPr>
      <w:color w:val="555859" w:themeColor="text1"/>
    </w:rPr>
  </w:style>
  <w:style w:type="character" w:customStyle="1" w:styleId="BulletlistChar">
    <w:name w:val="Bullet list Char"/>
    <w:basedOn w:val="DefaultParagraphFont"/>
    <w:link w:val="Bulletlist"/>
    <w:rsid w:val="00816CE2"/>
    <w:rPr>
      <w:color w:val="555859" w:themeColor="text1"/>
      <w:sz w:val="22"/>
      <w:lang w:val="en-US"/>
    </w:rPr>
  </w:style>
  <w:style w:type="paragraph" w:styleId="ListBullet">
    <w:name w:val="List Bullet"/>
    <w:basedOn w:val="Normal"/>
    <w:uiPriority w:val="99"/>
    <w:unhideWhenUsed/>
    <w:qFormat/>
    <w:rsid w:val="00816CE2"/>
    <w:pPr>
      <w:numPr>
        <w:numId w:val="5"/>
      </w:numPr>
      <w:spacing w:before="40"/>
      <w:contextualSpacing/>
    </w:pPr>
    <w:rPr>
      <w:szCs w:val="24"/>
      <w:lang w:val="en-US"/>
    </w:rPr>
  </w:style>
  <w:style w:type="paragraph" w:customStyle="1" w:styleId="Numberedlist">
    <w:name w:val="Numbered list"/>
    <w:basedOn w:val="ListParagraph"/>
    <w:link w:val="NumberedlistChar"/>
    <w:qFormat/>
    <w:rsid w:val="00816CE2"/>
    <w:pPr>
      <w:spacing w:before="60"/>
      <w:ind w:left="284" w:hanging="284"/>
      <w:contextualSpacing w:val="0"/>
    </w:pPr>
    <w:rPr>
      <w:rFonts w:cs="Times New Roman"/>
      <w:lang w:eastAsia="ja-JP"/>
    </w:rPr>
  </w:style>
  <w:style w:type="character" w:customStyle="1" w:styleId="NumberedlistChar">
    <w:name w:val="Numbered list Char"/>
    <w:basedOn w:val="DefaultParagraphFont"/>
    <w:link w:val="Numberedlist"/>
    <w:rsid w:val="00816CE2"/>
    <w:rPr>
      <w:rFonts w:cs="Times New Roman"/>
      <w:sz w:val="22"/>
      <w:szCs w:val="20"/>
      <w:lang w:eastAsia="ja-JP"/>
    </w:rPr>
  </w:style>
  <w:style w:type="paragraph" w:styleId="ListParagraph">
    <w:name w:val="List Paragraph"/>
    <w:basedOn w:val="Normal"/>
    <w:uiPriority w:val="34"/>
    <w:qFormat/>
    <w:rsid w:val="00816CE2"/>
    <w:pPr>
      <w:ind w:left="720"/>
      <w:contextualSpacing/>
    </w:pPr>
  </w:style>
  <w:style w:type="paragraph" w:customStyle="1" w:styleId="Bodycopybold">
    <w:name w:val="Body copy bold"/>
    <w:basedOn w:val="Normal"/>
    <w:qFormat/>
    <w:rsid w:val="00816CE2"/>
    <w:rPr>
      <w:b/>
      <w:bCs/>
      <w:szCs w:val="22"/>
      <w:lang w:val="en-US"/>
    </w:rPr>
  </w:style>
  <w:style w:type="paragraph" w:customStyle="1" w:styleId="Bodycopyitalic">
    <w:name w:val="Body copy italic"/>
    <w:basedOn w:val="Normal"/>
    <w:qFormat/>
    <w:rsid w:val="00816CE2"/>
    <w:rPr>
      <w:i/>
      <w:iCs/>
      <w:szCs w:val="22"/>
      <w:lang w:val="en-US"/>
    </w:rPr>
  </w:style>
  <w:style w:type="paragraph" w:customStyle="1" w:styleId="Bodycopybolditalic">
    <w:name w:val="Body copy bold italic"/>
    <w:basedOn w:val="Normal"/>
    <w:qFormat/>
    <w:rsid w:val="00816CE2"/>
    <w:rPr>
      <w:b/>
      <w:bCs/>
      <w:i/>
      <w:iCs/>
      <w:szCs w:val="22"/>
      <w:lang w:val="en-US"/>
    </w:rPr>
  </w:style>
  <w:style w:type="paragraph" w:customStyle="1" w:styleId="Bodycopyunderlined">
    <w:name w:val="Body copy underlined"/>
    <w:basedOn w:val="Normal"/>
    <w:qFormat/>
    <w:rsid w:val="00816CE2"/>
    <w:rPr>
      <w:szCs w:val="22"/>
      <w:u w:val="single"/>
      <w:lang w:val="en-US"/>
    </w:rPr>
  </w:style>
  <w:style w:type="paragraph" w:customStyle="1" w:styleId="Authorsnames">
    <w:name w:val="Authors names"/>
    <w:basedOn w:val="Normal"/>
    <w:qFormat/>
    <w:rsid w:val="00816CE2"/>
    <w:rPr>
      <w:color w:val="FFFFFF" w:themeColor="background1"/>
      <w:sz w:val="28"/>
      <w:szCs w:val="28"/>
    </w:rPr>
  </w:style>
  <w:style w:type="paragraph" w:customStyle="1" w:styleId="Bodycopy">
    <w:name w:val="Body copy"/>
    <w:basedOn w:val="Normal"/>
    <w:qFormat/>
    <w:rsid w:val="00816CE2"/>
    <w:rPr>
      <w:szCs w:val="22"/>
      <w:lang w:val="en-US"/>
    </w:rPr>
  </w:style>
  <w:style w:type="paragraph" w:customStyle="1" w:styleId="SeriesTitle">
    <w:name w:val="Series Title"/>
    <w:basedOn w:val="Normal"/>
    <w:qFormat/>
    <w:rsid w:val="00816CE2"/>
    <w:rPr>
      <w:caps/>
      <w:color w:val="555859" w:themeColor="text1"/>
      <w:sz w:val="24"/>
      <w:szCs w:val="24"/>
    </w:rPr>
  </w:style>
  <w:style w:type="paragraph" w:customStyle="1" w:styleId="Webaddress">
    <w:name w:val="Web address"/>
    <w:basedOn w:val="Normal"/>
    <w:qFormat/>
    <w:rsid w:val="00816CE2"/>
    <w:rPr>
      <w:b/>
      <w:color w:val="FFFFFF" w:themeColor="background1"/>
      <w:sz w:val="28"/>
      <w:szCs w:val="28"/>
    </w:rPr>
  </w:style>
  <w:style w:type="paragraph" w:customStyle="1" w:styleId="Largebulletlist">
    <w:name w:val="Large bullet list"/>
    <w:basedOn w:val="Bulletlist"/>
    <w:qFormat/>
    <w:rsid w:val="00816CE2"/>
    <w:pPr>
      <w:numPr>
        <w:numId w:val="0"/>
      </w:numPr>
    </w:pPr>
    <w:rPr>
      <w:sz w:val="28"/>
      <w:szCs w:val="28"/>
      <w:lang w:eastAsia="ja-JP"/>
    </w:rPr>
  </w:style>
  <w:style w:type="character" w:customStyle="1" w:styleId="Heading1Char">
    <w:name w:val="Heading 1 Char"/>
    <w:basedOn w:val="DefaultParagraphFont"/>
    <w:link w:val="Heading1"/>
    <w:uiPriority w:val="9"/>
    <w:rsid w:val="00816CE2"/>
    <w:rPr>
      <w:rFonts w:asciiTheme="majorHAnsi" w:eastAsiaTheme="majorEastAsia" w:hAnsiTheme="majorHAnsi" w:cstheme="majorBidi"/>
      <w:b/>
      <w:color w:val="702474" w:themeColor="text2"/>
      <w:sz w:val="44"/>
      <w:szCs w:val="44"/>
    </w:rPr>
  </w:style>
  <w:style w:type="character" w:customStyle="1" w:styleId="Heading2Char">
    <w:name w:val="Heading 2 Char"/>
    <w:basedOn w:val="DefaultParagraphFont"/>
    <w:link w:val="Heading2"/>
    <w:uiPriority w:val="9"/>
    <w:rsid w:val="00816CE2"/>
    <w:rPr>
      <w:rFonts w:asciiTheme="majorHAnsi" w:eastAsiaTheme="majorEastAsia" w:hAnsiTheme="majorHAnsi" w:cstheme="majorBidi"/>
      <w:color w:val="702474" w:themeColor="text2"/>
      <w:sz w:val="32"/>
      <w:szCs w:val="32"/>
      <w:lang w:eastAsia="ja-JP"/>
    </w:rPr>
  </w:style>
  <w:style w:type="character" w:customStyle="1" w:styleId="Heading3Char">
    <w:name w:val="Heading 3 Char"/>
    <w:basedOn w:val="DefaultParagraphFont"/>
    <w:link w:val="Heading3"/>
    <w:uiPriority w:val="9"/>
    <w:rsid w:val="00816CE2"/>
    <w:rPr>
      <w:b/>
      <w:color w:val="702474" w:themeColor="text2"/>
      <w:lang w:eastAsia="ja-JP"/>
    </w:rPr>
  </w:style>
  <w:style w:type="character" w:customStyle="1" w:styleId="Heading4Char">
    <w:name w:val="Heading 4 Char"/>
    <w:basedOn w:val="DefaultParagraphFont"/>
    <w:link w:val="Heading4"/>
    <w:uiPriority w:val="9"/>
    <w:rsid w:val="00816CE2"/>
    <w:rPr>
      <w:rFonts w:asciiTheme="majorHAnsi" w:eastAsiaTheme="majorEastAsia" w:hAnsiTheme="majorHAnsi" w:cstheme="majorBidi"/>
      <w:b/>
      <w:iCs/>
      <w:color w:val="702474" w:themeColor="text2"/>
      <w:sz w:val="22"/>
      <w:szCs w:val="20"/>
    </w:rPr>
  </w:style>
  <w:style w:type="character" w:customStyle="1" w:styleId="Heading5Char">
    <w:name w:val="Heading 5 Char"/>
    <w:basedOn w:val="DefaultParagraphFont"/>
    <w:link w:val="Heading5"/>
    <w:uiPriority w:val="9"/>
    <w:semiHidden/>
    <w:rsid w:val="00816CE2"/>
    <w:rPr>
      <w:rFonts w:asciiTheme="majorHAnsi" w:eastAsiaTheme="majorEastAsia" w:hAnsiTheme="majorHAnsi" w:cstheme="majorBidi"/>
      <w:color w:val="702474" w:themeColor="text2"/>
    </w:rPr>
  </w:style>
  <w:style w:type="character" w:customStyle="1" w:styleId="Heading6Char">
    <w:name w:val="Heading 6 Char"/>
    <w:basedOn w:val="DefaultParagraphFont"/>
    <w:link w:val="Heading6"/>
    <w:uiPriority w:val="9"/>
    <w:semiHidden/>
    <w:rsid w:val="00816CE2"/>
    <w:rPr>
      <w:rFonts w:asciiTheme="majorHAnsi" w:eastAsiaTheme="majorEastAsia" w:hAnsiTheme="majorHAnsi" w:cstheme="majorBidi"/>
      <w:color w:val="702474" w:themeColor="text2"/>
      <w:sz w:val="22"/>
      <w:szCs w:val="20"/>
    </w:rPr>
  </w:style>
  <w:style w:type="character" w:customStyle="1" w:styleId="Heading7Char">
    <w:name w:val="Heading 7 Char"/>
    <w:basedOn w:val="DefaultParagraphFont"/>
    <w:link w:val="Heading7"/>
    <w:uiPriority w:val="9"/>
    <w:semiHidden/>
    <w:rsid w:val="00816CE2"/>
    <w:rPr>
      <w:rFonts w:asciiTheme="majorHAnsi" w:eastAsiaTheme="majorEastAsia" w:hAnsiTheme="majorHAnsi" w:cstheme="majorBidi"/>
      <w:i/>
      <w:iCs/>
      <w:color w:val="702474" w:themeColor="text2"/>
      <w:sz w:val="22"/>
      <w:szCs w:val="20"/>
    </w:rPr>
  </w:style>
  <w:style w:type="character" w:customStyle="1" w:styleId="Heading8Char">
    <w:name w:val="Heading 8 Char"/>
    <w:basedOn w:val="DefaultParagraphFont"/>
    <w:link w:val="Heading8"/>
    <w:uiPriority w:val="9"/>
    <w:semiHidden/>
    <w:rsid w:val="00816CE2"/>
    <w:rPr>
      <w:rFonts w:asciiTheme="majorHAnsi" w:eastAsiaTheme="majorEastAsia" w:hAnsiTheme="majorHAnsi" w:cstheme="majorBidi"/>
      <w:color w:val="6E7173" w:themeColor="text1" w:themeTint="D8"/>
      <w:sz w:val="21"/>
      <w:szCs w:val="21"/>
    </w:rPr>
  </w:style>
  <w:style w:type="paragraph" w:styleId="Caption">
    <w:name w:val="caption"/>
    <w:basedOn w:val="Normal"/>
    <w:next w:val="Normal"/>
    <w:uiPriority w:val="35"/>
    <w:unhideWhenUsed/>
    <w:qFormat/>
    <w:rsid w:val="00816CE2"/>
    <w:pPr>
      <w:spacing w:after="200"/>
    </w:pPr>
    <w:rPr>
      <w:i/>
      <w:iCs/>
      <w:sz w:val="18"/>
      <w:szCs w:val="18"/>
    </w:rPr>
  </w:style>
  <w:style w:type="character" w:styleId="FootnoteReference">
    <w:name w:val="footnote reference"/>
    <w:basedOn w:val="DefaultParagraphFont"/>
    <w:uiPriority w:val="99"/>
    <w:unhideWhenUsed/>
    <w:qFormat/>
    <w:rsid w:val="00816CE2"/>
    <w:rPr>
      <w:vertAlign w:val="superscript"/>
    </w:rPr>
  </w:style>
  <w:style w:type="paragraph" w:styleId="Title">
    <w:name w:val="Title"/>
    <w:basedOn w:val="Normal"/>
    <w:next w:val="Normal"/>
    <w:link w:val="TitleChar"/>
    <w:uiPriority w:val="10"/>
    <w:qFormat/>
    <w:rsid w:val="00816CE2"/>
    <w:rPr>
      <w:rFonts w:asciiTheme="majorHAnsi" w:hAnsiTheme="majorHAnsi" w:cstheme="majorHAnsi"/>
      <w:color w:val="702474" w:themeColor="text2"/>
      <w:sz w:val="72"/>
      <w:szCs w:val="72"/>
    </w:rPr>
  </w:style>
  <w:style w:type="character" w:customStyle="1" w:styleId="TitleChar">
    <w:name w:val="Title Char"/>
    <w:basedOn w:val="DefaultParagraphFont"/>
    <w:link w:val="Title"/>
    <w:uiPriority w:val="10"/>
    <w:rsid w:val="00816CE2"/>
    <w:rPr>
      <w:rFonts w:asciiTheme="majorHAnsi" w:hAnsiTheme="majorHAnsi" w:cstheme="majorHAnsi"/>
      <w:color w:val="702474" w:themeColor="text2"/>
      <w:sz w:val="72"/>
      <w:szCs w:val="72"/>
    </w:rPr>
  </w:style>
  <w:style w:type="paragraph" w:styleId="Subtitle">
    <w:name w:val="Subtitle"/>
    <w:basedOn w:val="Normal"/>
    <w:next w:val="Normal"/>
    <w:link w:val="SubtitleChar"/>
    <w:uiPriority w:val="11"/>
    <w:qFormat/>
    <w:rsid w:val="00816CE2"/>
    <w:pPr>
      <w:numPr>
        <w:ilvl w:val="1"/>
      </w:numPr>
      <w:spacing w:after="160"/>
    </w:pPr>
    <w:rPr>
      <w:color w:val="555859" w:themeColor="text1"/>
      <w:spacing w:val="15"/>
      <w:sz w:val="48"/>
      <w:szCs w:val="48"/>
    </w:rPr>
  </w:style>
  <w:style w:type="character" w:customStyle="1" w:styleId="SubtitleChar">
    <w:name w:val="Subtitle Char"/>
    <w:basedOn w:val="DefaultParagraphFont"/>
    <w:link w:val="Subtitle"/>
    <w:uiPriority w:val="11"/>
    <w:rsid w:val="00816CE2"/>
    <w:rPr>
      <w:color w:val="555859" w:themeColor="text1"/>
      <w:spacing w:val="15"/>
      <w:sz w:val="48"/>
      <w:szCs w:val="48"/>
    </w:rPr>
  </w:style>
  <w:style w:type="character" w:styleId="Strong">
    <w:name w:val="Strong"/>
    <w:aliases w:val="Bold"/>
    <w:basedOn w:val="DefaultParagraphFont"/>
    <w:uiPriority w:val="22"/>
    <w:qFormat/>
    <w:rsid w:val="00816CE2"/>
    <w:rPr>
      <w:b/>
      <w:bCs/>
    </w:rPr>
  </w:style>
  <w:style w:type="character" w:styleId="Emphasis">
    <w:name w:val="Emphasis"/>
    <w:aliases w:val="Italic"/>
    <w:basedOn w:val="DefaultParagraphFont"/>
    <w:uiPriority w:val="20"/>
    <w:qFormat/>
    <w:rsid w:val="00816CE2"/>
    <w:rPr>
      <w:i/>
      <w:iCs/>
    </w:rPr>
  </w:style>
  <w:style w:type="character" w:styleId="IntenseEmphasis">
    <w:name w:val="Intense Emphasis"/>
    <w:basedOn w:val="DefaultParagraphFont"/>
    <w:uiPriority w:val="21"/>
    <w:qFormat/>
    <w:rsid w:val="00816CE2"/>
    <w:rPr>
      <w:i/>
      <w:iCs/>
      <w:color w:val="555859" w:themeColor="text1"/>
    </w:rPr>
  </w:style>
  <w:style w:type="character" w:styleId="IntenseReference">
    <w:name w:val="Intense Reference"/>
    <w:uiPriority w:val="32"/>
    <w:qFormat/>
    <w:rsid w:val="00816CE2"/>
    <w:rPr>
      <w:color w:val="555859" w:themeColor="text1"/>
    </w:rPr>
  </w:style>
  <w:style w:type="paragraph" w:styleId="TOCHeading">
    <w:name w:val="TOC Heading"/>
    <w:basedOn w:val="Heading1"/>
    <w:next w:val="Normal"/>
    <w:uiPriority w:val="39"/>
    <w:semiHidden/>
    <w:unhideWhenUsed/>
    <w:qFormat/>
    <w:rsid w:val="00816CE2"/>
    <w:pPr>
      <w:outlineLvl w:val="9"/>
    </w:pPr>
    <w:rPr>
      <w:sz w:val="32"/>
      <w:szCs w:val="32"/>
    </w:rPr>
  </w:style>
  <w:style w:type="table" w:styleId="TableGrid">
    <w:name w:val="Table Grid"/>
    <w:basedOn w:val="TableNormal"/>
    <w:rsid w:val="005C7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SA Theme">
  <a:themeElements>
    <a:clrScheme name="CSA colours">
      <a:dk1>
        <a:srgbClr val="555859"/>
      </a:dk1>
      <a:lt1>
        <a:srgbClr val="FFFFFF"/>
      </a:lt1>
      <a:dk2>
        <a:srgbClr val="702474"/>
      </a:dk2>
      <a:lt2>
        <a:srgbClr val="ECEBEC"/>
      </a:lt2>
      <a:accent1>
        <a:srgbClr val="304B9A"/>
      </a:accent1>
      <a:accent2>
        <a:srgbClr val="83BA26"/>
      </a:accent2>
      <a:accent3>
        <a:srgbClr val="AC70AD"/>
      </a:accent3>
      <a:accent4>
        <a:srgbClr val="64669F"/>
      </a:accent4>
      <a:accent5>
        <a:srgbClr val="49B179"/>
      </a:accent5>
      <a:accent6>
        <a:srgbClr val="2FA2A9"/>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3">
            <a:lumMod val="20000"/>
            <a:lumOff val="80000"/>
          </a:schemeClr>
        </a:solidFill>
        <a:ln w="6350">
          <a:solidFill>
            <a:schemeClr val="accent3">
              <a:lumMod val="20000"/>
              <a:lumOff val="80000"/>
            </a:schemeClr>
          </a:solidFill>
        </a:ln>
        <a:effectLst/>
      </a:spPr>
      <a:bodyPr rot="0" spcFirstLastPara="0" vertOverflow="overflow" horzOverflow="overflow" vert="horz" wrap="square" lIns="180000" tIns="180000" rIns="180000" bIns="180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 xmlns:thm15="http://schemas.microsoft.com/office/thememl/2012/main" name="CSA Theme" id="{A21530EA-E155-A74D-A05D-1B32A972480E}" vid="{071E41F8-629E-1F4A-AC6C-FAAB37F783B1}"/>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Louise Middleton</cp:lastModifiedBy>
  <cp:revision>2</cp:revision>
  <dcterms:created xsi:type="dcterms:W3CDTF">2020-08-19T14:22:00Z</dcterms:created>
  <dcterms:modified xsi:type="dcterms:W3CDTF">2020-08-19T14:22:00Z</dcterms:modified>
</cp:coreProperties>
</file>