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8E4A" w14:textId="2DB9A4FD" w:rsidR="00DA6D6B" w:rsidRPr="00DA6D6B" w:rsidRDefault="00DA6D6B" w:rsidP="00DA6D6B">
      <w:pPr>
        <w:pStyle w:val="Title"/>
        <w:rPr>
          <w:color w:val="7030A0"/>
        </w:rPr>
      </w:pPr>
      <w:bookmarkStart w:id="0" w:name="_Toc500332824"/>
      <w:bookmarkStart w:id="1" w:name="_Toc500334236"/>
      <w:bookmarkStart w:id="2" w:name="_Toc500334424"/>
      <w:r w:rsidRPr="00DA6D6B">
        <w:rPr>
          <w:color w:val="7030A0"/>
        </w:rPr>
        <w:t xml:space="preserve">PLP Session </w:t>
      </w:r>
      <w:r>
        <w:rPr>
          <w:color w:val="7030A0"/>
        </w:rPr>
        <w:t>3</w:t>
      </w:r>
    </w:p>
    <w:p w14:paraId="15D60E4C" w14:textId="2DB44C6E" w:rsidR="00DA6D6B" w:rsidRPr="00DA6D6B" w:rsidRDefault="00DA6D6B" w:rsidP="00DA6D6B">
      <w:pPr>
        <w:outlineLvl w:val="1"/>
        <w:rPr>
          <w:rFonts w:ascii="Arial" w:eastAsia="SimHei" w:hAnsi="Arial" w:cs="Arial"/>
          <w:color w:val="702474"/>
          <w:sz w:val="32"/>
          <w:szCs w:val="32"/>
          <w:lang w:val="en-US" w:eastAsia="ja-JP"/>
        </w:rPr>
      </w:pPr>
      <w:r>
        <w:rPr>
          <w:rFonts w:ascii="Arial" w:eastAsia="SimHei" w:hAnsi="Arial" w:cs="Arial"/>
          <w:color w:val="702474"/>
          <w:sz w:val="32"/>
          <w:szCs w:val="32"/>
          <w:lang w:val="en-US" w:eastAsia="ja-JP"/>
        </w:rPr>
        <w:t>Adult male offenders and offending – child sexual abuse in the family context</w:t>
      </w:r>
    </w:p>
    <w:p w14:paraId="2DE68791" w14:textId="77777777" w:rsidR="00DA6D6B" w:rsidRPr="00BD1693" w:rsidRDefault="00DA6D6B" w:rsidP="00DA6D6B"/>
    <w:p w14:paraId="12B5EEAC" w14:textId="77777777" w:rsidR="00DA6D6B" w:rsidRPr="00DA6D6B" w:rsidRDefault="00DA6D6B" w:rsidP="00DA6D6B">
      <w:pPr>
        <w:numPr>
          <w:ilvl w:val="1"/>
          <w:numId w:val="0"/>
        </w:numPr>
        <w:spacing w:after="160"/>
        <w:rPr>
          <w:rFonts w:ascii="Arial" w:eastAsia="SimHei" w:hAnsi="Arial" w:cs="Arial"/>
          <w:color w:val="555859"/>
          <w:spacing w:val="15"/>
          <w:sz w:val="48"/>
          <w:szCs w:val="48"/>
        </w:rPr>
      </w:pPr>
      <w:r w:rsidRPr="00DA6D6B">
        <w:rPr>
          <w:rFonts w:ascii="Arial" w:eastAsia="SimHei" w:hAnsi="Arial" w:cs="Arial"/>
          <w:color w:val="555859"/>
          <w:spacing w:val="15"/>
          <w:sz w:val="48"/>
          <w:szCs w:val="48"/>
        </w:rPr>
        <w:t>Agenda</w:t>
      </w:r>
    </w:p>
    <w:p w14:paraId="0BFD4C05" w14:textId="77777777" w:rsidR="00DA6D6B" w:rsidRPr="00FC6E6D" w:rsidRDefault="00DA6D6B" w:rsidP="00DA6D6B"/>
    <w:p w14:paraId="0F5A069B" w14:textId="53BB5B5D" w:rsidR="00DA6D6B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  <w:r w:rsidRPr="00E42B11">
        <w:rPr>
          <w:rFonts w:ascii="Arial" w:eastAsia="Times New Roman" w:hAnsi="Arial" w:cs="Arial"/>
          <w:sz w:val="24"/>
          <w:szCs w:val="24"/>
        </w:rPr>
        <w:t>09.30 - 11.00</w:t>
      </w:r>
      <w:r w:rsidRPr="00E42B11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Setting the scence</w:t>
      </w:r>
    </w:p>
    <w:p w14:paraId="0BBC10EC" w14:textId="55ACD494" w:rsidR="00DA6D6B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</w:t>
      </w:r>
      <w:r>
        <w:rPr>
          <w:rFonts w:ascii="Arial" w:eastAsia="Times New Roman" w:hAnsi="Arial" w:cs="Arial"/>
          <w:sz w:val="24"/>
          <w:szCs w:val="24"/>
        </w:rPr>
        <w:tab/>
        <w:t>What do we know</w:t>
      </w:r>
    </w:p>
    <w:p w14:paraId="28A8EFE8" w14:textId="0E24C11E" w:rsidR="00DA6D6B" w:rsidRPr="00E42B11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Pathways to offending</w:t>
      </w:r>
    </w:p>
    <w:p w14:paraId="48E1F272" w14:textId="77777777" w:rsidR="00DA6D6B" w:rsidRPr="00E42B11" w:rsidRDefault="00DA6D6B" w:rsidP="00DA6D6B">
      <w:pPr>
        <w:spacing w:before="0" w:after="0" w:line="360" w:lineRule="auto"/>
        <w:ind w:left="1701" w:firstLine="360"/>
        <w:rPr>
          <w:rFonts w:ascii="Arial" w:eastAsia="Times New Roman" w:hAnsi="Arial" w:cs="Arial"/>
          <w:sz w:val="24"/>
          <w:szCs w:val="24"/>
        </w:rPr>
      </w:pPr>
    </w:p>
    <w:p w14:paraId="1F1EC88C" w14:textId="77777777" w:rsidR="00DA6D6B" w:rsidRDefault="00DA6D6B" w:rsidP="00DA6D6B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  <w:r w:rsidRPr="00E42B11">
        <w:rPr>
          <w:rFonts w:ascii="Arial" w:eastAsia="Times New Roman" w:hAnsi="Arial" w:cs="Arial"/>
          <w:b/>
          <w:sz w:val="24"/>
          <w:szCs w:val="24"/>
        </w:rPr>
        <w:t>11.00 – 11.15</w:t>
      </w:r>
      <w:r w:rsidRPr="00E42B11">
        <w:rPr>
          <w:rFonts w:ascii="Arial" w:eastAsia="Times New Roman" w:hAnsi="Arial" w:cs="Arial"/>
          <w:b/>
          <w:sz w:val="24"/>
          <w:szCs w:val="24"/>
        </w:rPr>
        <w:tab/>
      </w:r>
      <w:r w:rsidRPr="00E42B11">
        <w:rPr>
          <w:rFonts w:ascii="Arial" w:eastAsia="Times New Roman" w:hAnsi="Arial" w:cs="Arial"/>
          <w:b/>
          <w:sz w:val="24"/>
          <w:szCs w:val="24"/>
        </w:rPr>
        <w:tab/>
        <w:t>BREAK</w:t>
      </w:r>
    </w:p>
    <w:p w14:paraId="7B00611F" w14:textId="77777777" w:rsidR="00DA6D6B" w:rsidRPr="00E42B11" w:rsidRDefault="00DA6D6B" w:rsidP="00DA6D6B">
      <w:pPr>
        <w:spacing w:before="0" w:after="0" w:line="360" w:lineRule="auto"/>
        <w:ind w:left="1701" w:right="842" w:hanging="1701"/>
        <w:rPr>
          <w:rFonts w:ascii="Arial" w:eastAsia="Times New Roman" w:hAnsi="Arial" w:cs="Arial"/>
          <w:b/>
          <w:sz w:val="24"/>
          <w:szCs w:val="24"/>
        </w:rPr>
      </w:pPr>
    </w:p>
    <w:p w14:paraId="489B64CD" w14:textId="5C1389F6" w:rsidR="00DA6D6B" w:rsidRDefault="00DA6D6B" w:rsidP="00DA6D6B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11.15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13.00           </w:t>
      </w:r>
      <w:r>
        <w:rPr>
          <w:rFonts w:ascii="Arial" w:eastAsia="Times New Roman" w:hAnsi="Arial" w:cs="Arial"/>
          <w:sz w:val="24"/>
          <w:szCs w:val="24"/>
        </w:rPr>
        <w:t>How sexual abuse happens in families</w:t>
      </w:r>
    </w:p>
    <w:p w14:paraId="2A4D8317" w14:textId="22BA31C1" w:rsidR="00DA6D6B" w:rsidRDefault="00DA6D6B" w:rsidP="00DA6D6B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Understanding assessment</w:t>
      </w:r>
    </w:p>
    <w:p w14:paraId="0C76F839" w14:textId="77777777" w:rsidR="00DA6D6B" w:rsidRPr="00E42B11" w:rsidRDefault="00DA6D6B" w:rsidP="00DA6D6B">
      <w:pPr>
        <w:tabs>
          <w:tab w:val="left" w:pos="1701"/>
        </w:tabs>
        <w:spacing w:before="0" w:after="0" w:line="360" w:lineRule="auto"/>
        <w:ind w:left="2160" w:hanging="2160"/>
        <w:rPr>
          <w:rFonts w:ascii="Arial" w:eastAsia="Times New Roman" w:hAnsi="Arial" w:cs="Arial"/>
          <w:sz w:val="24"/>
          <w:szCs w:val="24"/>
        </w:rPr>
      </w:pPr>
    </w:p>
    <w:p w14:paraId="4B1D5DD3" w14:textId="4BBB6F92" w:rsidR="00DA6D6B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  <w:r w:rsidRPr="00E42B11">
        <w:rPr>
          <w:rFonts w:ascii="Arial" w:eastAsia="Times New Roman" w:hAnsi="Arial" w:cs="Arial"/>
          <w:b/>
          <w:sz w:val="24"/>
          <w:szCs w:val="24"/>
        </w:rPr>
        <w:t>13.00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42B11">
        <w:rPr>
          <w:rFonts w:ascii="Arial" w:eastAsia="Times New Roman" w:hAnsi="Arial" w:cs="Arial"/>
          <w:b/>
          <w:sz w:val="24"/>
          <w:szCs w:val="24"/>
        </w:rPr>
        <w:t>-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14.00</w:t>
      </w:r>
      <w:r w:rsidRPr="00E42B11">
        <w:rPr>
          <w:rFonts w:ascii="Arial" w:eastAsia="Times New Roman" w:hAnsi="Arial" w:cs="Arial"/>
          <w:b/>
          <w:sz w:val="24"/>
          <w:szCs w:val="24"/>
        </w:rPr>
        <w:tab/>
      </w:r>
      <w:r w:rsidRPr="00E42B11">
        <w:rPr>
          <w:rFonts w:ascii="Arial" w:eastAsia="Times New Roman" w:hAnsi="Arial" w:cs="Arial"/>
          <w:b/>
          <w:sz w:val="24"/>
          <w:szCs w:val="24"/>
        </w:rPr>
        <w:tab/>
        <w:t>LUNCH</w:t>
      </w:r>
    </w:p>
    <w:p w14:paraId="40A54D8E" w14:textId="77777777" w:rsidR="00DA6D6B" w:rsidRPr="00E42B11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b/>
          <w:sz w:val="24"/>
          <w:szCs w:val="24"/>
        </w:rPr>
      </w:pPr>
    </w:p>
    <w:p w14:paraId="209D1BA0" w14:textId="4A76DCEC" w:rsidR="00DA6D6B" w:rsidRPr="00E42B11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14.00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-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>
        <w:rPr>
          <w:rFonts w:ascii="Arial" w:eastAsia="Times New Roman" w:hAnsi="Arial" w:cs="Arial"/>
          <w:bCs/>
          <w:sz w:val="24"/>
          <w:szCs w:val="24"/>
        </w:rPr>
        <w:t>6</w:t>
      </w:r>
      <w:r>
        <w:rPr>
          <w:rFonts w:ascii="Arial" w:eastAsia="Times New Roman" w:hAnsi="Arial" w:cs="Arial"/>
          <w:bCs/>
          <w:sz w:val="24"/>
          <w:szCs w:val="24"/>
        </w:rPr>
        <w:t>.00            Reflective case discussion groups</w:t>
      </w:r>
    </w:p>
    <w:p w14:paraId="46399733" w14:textId="77777777" w:rsidR="00DA6D6B" w:rsidRPr="00E42B11" w:rsidRDefault="00DA6D6B" w:rsidP="00DA6D6B">
      <w:pPr>
        <w:spacing w:before="0" w:after="0" w:line="360" w:lineRule="auto"/>
        <w:ind w:left="1701" w:hanging="1701"/>
        <w:rPr>
          <w:rFonts w:ascii="Arial" w:eastAsia="Times New Roman" w:hAnsi="Arial" w:cs="Arial"/>
          <w:sz w:val="24"/>
          <w:szCs w:val="24"/>
        </w:rPr>
      </w:pPr>
    </w:p>
    <w:bookmarkEnd w:id="0"/>
    <w:bookmarkEnd w:id="1"/>
    <w:bookmarkEnd w:id="2"/>
    <w:p w14:paraId="2E83939A" w14:textId="77777777" w:rsidR="005E1B97" w:rsidRDefault="005E1B97"/>
    <w:sectPr w:rsidR="005E1B97" w:rsidSect="00DA6D6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20"/>
      <w:pgMar w:top="1395" w:right="851" w:bottom="1285" w:left="851" w:header="709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C5A5" w14:textId="77777777" w:rsidR="00DA6D6B" w:rsidRDefault="00DA6D6B" w:rsidP="00DA6D6B">
      <w:pPr>
        <w:spacing w:before="0" w:after="0"/>
      </w:pPr>
      <w:r>
        <w:separator/>
      </w:r>
    </w:p>
  </w:endnote>
  <w:endnote w:type="continuationSeparator" w:id="0">
    <w:p w14:paraId="735C8E74" w14:textId="77777777" w:rsidR="00DA6D6B" w:rsidRDefault="00DA6D6B" w:rsidP="00DA6D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012F" w14:textId="77777777" w:rsidR="00DA6D6B" w:rsidRDefault="00DA6D6B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4273E" w14:textId="77777777" w:rsidR="00DA6D6B" w:rsidRDefault="00DA6D6B" w:rsidP="008972A1">
    <w:pPr>
      <w:pStyle w:val="Footer"/>
      <w:ind w:right="360"/>
      <w:rPr>
        <w:rStyle w:val="PageNumber"/>
      </w:rPr>
    </w:pPr>
  </w:p>
  <w:p w14:paraId="06B22DB9" w14:textId="77777777" w:rsidR="00DA6D6B" w:rsidRDefault="00DA6D6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CCFC" w14:textId="77777777" w:rsidR="00DA6D6B" w:rsidRPr="008972A1" w:rsidRDefault="00DA6D6B" w:rsidP="006124A2">
    <w:pPr>
      <w:pStyle w:val="Footer"/>
      <w:framePr w:wrap="none" w:vAnchor="text" w:hAnchor="margin" w:xAlign="right" w:y="1"/>
      <w:rPr>
        <w:rStyle w:val="PageNumber"/>
        <w:color w:val="000000" w:themeColor="text1"/>
      </w:rPr>
    </w:pPr>
    <w:r w:rsidRPr="008972A1">
      <w:rPr>
        <w:rStyle w:val="PageNumber"/>
        <w:color w:val="000000" w:themeColor="text1"/>
      </w:rPr>
      <w:fldChar w:fldCharType="begin"/>
    </w:r>
    <w:r w:rsidRPr="008972A1">
      <w:rPr>
        <w:rStyle w:val="PageNumber"/>
        <w:color w:val="000000" w:themeColor="text1"/>
      </w:rPr>
      <w:instrText xml:space="preserve">PAGE  </w:instrText>
    </w:r>
    <w:r w:rsidRPr="008972A1">
      <w:rPr>
        <w:rStyle w:val="PageNumber"/>
        <w:color w:val="000000" w:themeColor="text1"/>
      </w:rPr>
      <w:fldChar w:fldCharType="separate"/>
    </w:r>
    <w:r>
      <w:rPr>
        <w:rStyle w:val="PageNumber"/>
        <w:noProof/>
        <w:color w:val="000000" w:themeColor="text1"/>
      </w:rPr>
      <w:t>2</w:t>
    </w:r>
    <w:r w:rsidRPr="008972A1">
      <w:rPr>
        <w:rStyle w:val="PageNumber"/>
        <w:color w:val="000000" w:themeColor="text1"/>
      </w:rPr>
      <w:fldChar w:fldCharType="end"/>
    </w:r>
  </w:p>
  <w:p w14:paraId="4277C560" w14:textId="77777777" w:rsidR="00DA6D6B" w:rsidRDefault="00DA6D6B" w:rsidP="008972A1">
    <w:pPr>
      <w:pStyle w:val="Footer"/>
      <w:rPr>
        <w:b w:val="0"/>
      </w:rPr>
    </w:pPr>
    <w:r w:rsidRPr="008972A1">
      <w:rPr>
        <w:b w:val="0"/>
      </w:rPr>
      <w:t>csacentre.org.</w:t>
    </w:r>
    <w:r w:rsidRPr="008972A1">
      <w:rPr>
        <w:b w:val="0"/>
      </w:rPr>
      <w:t>uk</w:t>
    </w:r>
  </w:p>
  <w:p w14:paraId="07DBC7F3" w14:textId="77777777" w:rsidR="00DA6D6B" w:rsidRPr="006124A2" w:rsidRDefault="00DA6D6B" w:rsidP="008972A1">
    <w:pPr>
      <w:pStyle w:val="Footer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C3E4" w14:textId="77777777" w:rsidR="00DA6D6B" w:rsidRDefault="00DA6D6B" w:rsidP="00B6226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BBF273" w14:textId="77777777" w:rsidR="00DA6D6B" w:rsidRPr="008972A1" w:rsidRDefault="00DA6D6B" w:rsidP="006124A2">
    <w:pPr>
      <w:pStyle w:val="Footer"/>
      <w:ind w:right="360"/>
      <w:rPr>
        <w:rStyle w:val="PageNumber"/>
        <w:b w:val="0"/>
      </w:rPr>
    </w:pPr>
    <w:r w:rsidRPr="008972A1">
      <w:rPr>
        <w:b w:val="0"/>
      </w:rPr>
      <w:t>csacentre.org.uk</w:t>
    </w:r>
  </w:p>
  <w:p w14:paraId="2C50D98E" w14:textId="77777777" w:rsidR="00DA6D6B" w:rsidRDefault="00DA6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6EC7" w14:textId="77777777" w:rsidR="00DA6D6B" w:rsidRDefault="00DA6D6B" w:rsidP="00DA6D6B">
      <w:pPr>
        <w:spacing w:before="0" w:after="0"/>
      </w:pPr>
      <w:r>
        <w:separator/>
      </w:r>
    </w:p>
  </w:footnote>
  <w:footnote w:type="continuationSeparator" w:id="0">
    <w:p w14:paraId="1472FEC9" w14:textId="77777777" w:rsidR="00DA6D6B" w:rsidRDefault="00DA6D6B" w:rsidP="00DA6D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BB81" w14:textId="77777777" w:rsidR="00DA6D6B" w:rsidRDefault="00DA6D6B" w:rsidP="008972A1">
    <w:pPr>
      <w:pStyle w:val="Header"/>
    </w:pPr>
    <w:sdt>
      <w:sdtPr>
        <w:alias w:val="Title"/>
        <w:id w:val="68201444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8972A1">
          <w:t>[Document title]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452FA" w14:textId="77777777" w:rsidR="00DA6D6B" w:rsidRDefault="00DA6D6B" w:rsidP="0092629E">
    <w:pPr>
      <w:pStyle w:val="Bodycopy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CC578" wp14:editId="074082AF">
              <wp:simplePos x="0" y="0"/>
              <wp:positionH relativeFrom="column">
                <wp:posOffset>2415316</wp:posOffset>
              </wp:positionH>
              <wp:positionV relativeFrom="paragraph">
                <wp:posOffset>-58420</wp:posOffset>
              </wp:positionV>
              <wp:extent cx="4195071" cy="51098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5071" cy="5109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CA1E" w14:textId="66BB3ED6" w:rsidR="00DA6D6B" w:rsidRDefault="00DA6D6B" w:rsidP="002350D6">
                          <w:pPr>
                            <w:pStyle w:val="SeriesTitle"/>
                            <w:jc w:val="right"/>
                          </w:pPr>
                          <w:r>
                            <w:t>practice leads programme agendas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CC57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90.2pt;margin-top:-4.6pt;width:330.3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" filled="f" stroked="f" strokeweight=".5pt">
              <v:textbox inset="1mm,1mm,1mm,1mm">
                <w:txbxContent>
                  <w:p w14:paraId="5E75CA1E" w14:textId="66BB3ED6" w:rsidR="00DA6D6B" w:rsidRDefault="00DA6D6B" w:rsidP="002350D6">
                    <w:pPr>
                      <w:pStyle w:val="SeriesTitle"/>
                      <w:jc w:val="right"/>
                    </w:pPr>
                    <w:r>
                      <w:t>practice leads programme agendas</w:t>
                    </w:r>
                  </w:p>
                </w:txbxContent>
              </v:textbox>
            </v:shape>
          </w:pict>
        </mc:Fallback>
      </mc:AlternateContent>
    </w:r>
  </w:p>
  <w:p w14:paraId="5A10188F" w14:textId="77777777" w:rsidR="00DA6D6B" w:rsidRDefault="00DA6D6B" w:rsidP="0092629E">
    <w:pPr>
      <w:pStyle w:val="Bodycopy"/>
    </w:pPr>
  </w:p>
  <w:p w14:paraId="368B1AB0" w14:textId="77777777" w:rsidR="00DA6D6B" w:rsidRDefault="00DA6D6B" w:rsidP="0092629E">
    <w:pPr>
      <w:pStyle w:val="Bodycopy"/>
    </w:pPr>
  </w:p>
  <w:p w14:paraId="118BABA1" w14:textId="77777777" w:rsidR="00DA6D6B" w:rsidRDefault="00DA6D6B" w:rsidP="0092629E">
    <w:pPr>
      <w:pStyle w:val="Bodycopy"/>
    </w:pPr>
  </w:p>
  <w:p w14:paraId="36440339" w14:textId="77777777" w:rsidR="00DA6D6B" w:rsidRDefault="00DA6D6B" w:rsidP="0092629E">
    <w:pPr>
      <w:pStyle w:val="Bodycopy"/>
    </w:pPr>
  </w:p>
  <w:p w14:paraId="6A3C8356" w14:textId="77777777" w:rsidR="00DA6D6B" w:rsidRDefault="00DA6D6B" w:rsidP="0092629E">
    <w:pPr>
      <w:pStyle w:val="Bodycopy"/>
    </w:pPr>
  </w:p>
  <w:p w14:paraId="2E876E15" w14:textId="77777777" w:rsidR="00DA6D6B" w:rsidRDefault="00DA6D6B" w:rsidP="0092629E">
    <w:pPr>
      <w:pStyle w:val="Bodycopy"/>
    </w:pPr>
  </w:p>
  <w:p w14:paraId="1C96EE6D" w14:textId="77777777" w:rsidR="00DA6D6B" w:rsidRDefault="00DA6D6B" w:rsidP="0092629E">
    <w:pPr>
      <w:pStyle w:val="Bodycopy"/>
    </w:pPr>
  </w:p>
  <w:p w14:paraId="65459A6C" w14:textId="77777777" w:rsidR="00DA6D6B" w:rsidRDefault="00DA6D6B" w:rsidP="0092629E">
    <w:pPr>
      <w:pStyle w:val="Bodycopy"/>
      <w:tabs>
        <w:tab w:val="left" w:pos="1715"/>
      </w:tabs>
    </w:pPr>
    <w:r>
      <w:tab/>
    </w:r>
  </w:p>
  <w:p w14:paraId="3A41FE5F" w14:textId="77777777" w:rsidR="00DA6D6B" w:rsidRDefault="00DA6D6B" w:rsidP="0092629E">
    <w:pPr>
      <w:pStyle w:val="Bodycopy"/>
      <w:tabs>
        <w:tab w:val="left" w:pos="932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0E2313D" wp14:editId="1087DDCF">
          <wp:simplePos x="0" y="0"/>
          <wp:positionH relativeFrom="column">
            <wp:posOffset>0</wp:posOffset>
          </wp:positionH>
          <wp:positionV relativeFrom="page">
            <wp:posOffset>293</wp:posOffset>
          </wp:positionV>
          <wp:extent cx="1727835" cy="17278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727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10C853E3" w14:textId="77777777" w:rsidR="00DA6D6B" w:rsidRDefault="00DA6D6B" w:rsidP="0092629E">
    <w:pPr>
      <w:pStyle w:val="Bodycopy"/>
      <w:tabs>
        <w:tab w:val="left" w:pos="93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6B"/>
    <w:rsid w:val="004C3434"/>
    <w:rsid w:val="004D6C6F"/>
    <w:rsid w:val="005E1B97"/>
    <w:rsid w:val="009D3227"/>
    <w:rsid w:val="00CC3E17"/>
    <w:rsid w:val="00DA6D6B"/>
    <w:rsid w:val="00D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10885F"/>
  <w15:chartTrackingRefBased/>
  <w15:docId w15:val="{0239E7C5-149D-4F83-9E0D-E34D02D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6B"/>
    <w:pPr>
      <w:spacing w:before="120" w:after="120" w:line="240" w:lineRule="auto"/>
    </w:pPr>
    <w:rPr>
      <w:rFonts w:eastAsiaTheme="minorEastAsia"/>
      <w:kern w:val="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D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D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D6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D6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D6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D6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D6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D6B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D6B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D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6D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D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D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D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D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D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D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D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D6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6D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D6B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6D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D6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6D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D6B"/>
    <w:pPr>
      <w:spacing w:before="0" w:after="160" w:line="259" w:lineRule="auto"/>
      <w:ind w:left="720"/>
      <w:contextualSpacing/>
    </w:pPr>
    <w:rPr>
      <w:rFonts w:eastAsiaTheme="minorHAns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6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D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D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6D6B"/>
    <w:pPr>
      <w:pBdr>
        <w:bottom w:val="single" w:sz="6" w:space="3" w:color="000000" w:themeColor="text1"/>
      </w:pBdr>
    </w:pPr>
    <w:rPr>
      <w:color w:val="0E2841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6D6B"/>
    <w:rPr>
      <w:rFonts w:eastAsiaTheme="minorEastAsia"/>
      <w:color w:val="0E2841" w:themeColor="text2"/>
      <w:kern w:val="0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6D6B"/>
    <w:pPr>
      <w:tabs>
        <w:tab w:val="center" w:pos="4513"/>
        <w:tab w:val="right" w:pos="9026"/>
      </w:tabs>
    </w:pPr>
    <w:rPr>
      <w:b/>
      <w:color w:val="0E2841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6D6B"/>
    <w:rPr>
      <w:rFonts w:eastAsiaTheme="minorEastAsia"/>
      <w:b/>
      <w:color w:val="0E2841" w:themeColor="text2"/>
      <w:kern w:val="0"/>
      <w:sz w:val="18"/>
      <w:szCs w:val="18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A6D6B"/>
  </w:style>
  <w:style w:type="paragraph" w:customStyle="1" w:styleId="Bodycopy">
    <w:name w:val="Body copy"/>
    <w:basedOn w:val="Normal"/>
    <w:qFormat/>
    <w:rsid w:val="00DA6D6B"/>
    <w:pPr>
      <w:spacing w:line="278" w:lineRule="auto"/>
    </w:pPr>
    <w:rPr>
      <w:szCs w:val="22"/>
      <w:lang w:val="en-US"/>
    </w:rPr>
  </w:style>
  <w:style w:type="paragraph" w:customStyle="1" w:styleId="SeriesTitle">
    <w:name w:val="Series Title"/>
    <w:basedOn w:val="Normal"/>
    <w:qFormat/>
    <w:rsid w:val="00DA6D6B"/>
    <w:rPr>
      <w:cap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Glinski</dc:creator>
  <cp:keywords/>
  <dc:description/>
  <cp:lastModifiedBy>Anna Glinski</cp:lastModifiedBy>
  <cp:revision>1</cp:revision>
  <dcterms:created xsi:type="dcterms:W3CDTF">2025-03-24T15:45:00Z</dcterms:created>
  <dcterms:modified xsi:type="dcterms:W3CDTF">2025-03-24T15:55:00Z</dcterms:modified>
</cp:coreProperties>
</file>